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EF" w:rsidRPr="00D03610" w:rsidRDefault="00390229" w:rsidP="00390229">
      <w:pPr>
        <w:pStyle w:val="Titel"/>
        <w:pBdr>
          <w:bottom w:val="none" w:sz="0" w:space="0" w:color="auto"/>
        </w:pBdr>
        <w:rPr>
          <w:rFonts w:asciiTheme="minorHAnsi" w:hAnsiTheme="minorHAnsi" w:cstheme="minorHAnsi"/>
          <w:color w:val="006600"/>
        </w:rPr>
      </w:pPr>
      <w:r w:rsidRPr="00D03610">
        <w:rPr>
          <w:rFonts w:asciiTheme="minorHAnsi" w:hAnsiTheme="minorHAnsi" w:cstheme="minorHAnsi"/>
          <w:color w:val="006600"/>
        </w:rPr>
        <w:t>[</w:t>
      </w:r>
      <w:r w:rsidR="00F72EEF" w:rsidRPr="00D03610">
        <w:rPr>
          <w:rFonts w:asciiTheme="minorHAnsi" w:hAnsiTheme="minorHAnsi" w:cstheme="minorHAnsi"/>
          <w:color w:val="006600"/>
        </w:rPr>
        <w:t>Bibliotheksname</w:t>
      </w:r>
      <w:r w:rsidRPr="00D03610">
        <w:rPr>
          <w:rFonts w:asciiTheme="minorHAnsi" w:hAnsiTheme="minorHAnsi" w:cstheme="minorHAnsi"/>
          <w:color w:val="006600"/>
        </w:rPr>
        <w:t>]</w:t>
      </w:r>
    </w:p>
    <w:p w:rsidR="00F72EEF" w:rsidRPr="00D03610" w:rsidRDefault="00390229" w:rsidP="00390229">
      <w:pPr>
        <w:pStyle w:val="Titel"/>
        <w:pBdr>
          <w:bottom w:val="none" w:sz="0" w:space="0" w:color="auto"/>
        </w:pBdr>
        <w:rPr>
          <w:rFonts w:asciiTheme="minorHAnsi" w:hAnsiTheme="minorHAnsi" w:cstheme="minorHAnsi"/>
          <w:color w:val="006600"/>
        </w:rPr>
      </w:pPr>
      <w:r w:rsidRPr="00D03610">
        <w:rPr>
          <w:rFonts w:asciiTheme="minorHAnsi" w:hAnsiTheme="minorHAnsi" w:cstheme="minorHAnsi"/>
          <w:color w:val="006600"/>
        </w:rPr>
        <w:t>[</w:t>
      </w:r>
      <w:r w:rsidR="00F72EEF" w:rsidRPr="00D03610">
        <w:rPr>
          <w:rFonts w:asciiTheme="minorHAnsi" w:hAnsiTheme="minorHAnsi" w:cstheme="minorHAnsi"/>
          <w:color w:val="006600"/>
        </w:rPr>
        <w:t>Logo</w:t>
      </w:r>
      <w:r w:rsidRPr="00D03610">
        <w:rPr>
          <w:rFonts w:asciiTheme="minorHAnsi" w:hAnsiTheme="minorHAnsi" w:cstheme="minorHAnsi"/>
          <w:color w:val="006600"/>
        </w:rPr>
        <w:t>]</w:t>
      </w:r>
    </w:p>
    <w:p w:rsidR="00F72EEF" w:rsidRPr="00D03610" w:rsidRDefault="00F72EEF" w:rsidP="00390229">
      <w:pPr>
        <w:pStyle w:val="Titel"/>
        <w:pBdr>
          <w:bottom w:val="none" w:sz="0" w:space="0" w:color="auto"/>
        </w:pBdr>
        <w:rPr>
          <w:rFonts w:asciiTheme="minorHAnsi" w:hAnsiTheme="minorHAnsi" w:cstheme="minorHAnsi"/>
          <w:color w:val="006600"/>
        </w:rPr>
      </w:pPr>
    </w:p>
    <w:p w:rsidR="00F72EEF" w:rsidRPr="00D03610" w:rsidRDefault="00F72EEF" w:rsidP="00390229">
      <w:pPr>
        <w:rPr>
          <w:rFonts w:asciiTheme="minorHAnsi" w:hAnsiTheme="minorHAnsi" w:cstheme="minorHAnsi"/>
          <w:color w:val="006600"/>
          <w:lang w:val="de-AT" w:eastAsia="de-AT"/>
        </w:rPr>
      </w:pPr>
    </w:p>
    <w:p w:rsidR="00390229" w:rsidRPr="00D03610" w:rsidRDefault="00390229" w:rsidP="000262B4">
      <w:pPr>
        <w:pStyle w:val="Untertitel"/>
        <w:pBdr>
          <w:top w:val="single" w:sz="8" w:space="1" w:color="006600"/>
          <w:bottom w:val="single" w:sz="8" w:space="1" w:color="006600"/>
        </w:pBdr>
        <w:spacing w:before="120" w:line="240" w:lineRule="auto"/>
        <w:rPr>
          <w:rFonts w:asciiTheme="minorHAnsi" w:hAnsiTheme="minorHAnsi" w:cstheme="minorHAnsi"/>
          <w:color w:val="006600"/>
        </w:rPr>
      </w:pPr>
    </w:p>
    <w:p w:rsidR="00F72EEF" w:rsidRPr="00D03610" w:rsidRDefault="00F72EEF" w:rsidP="000262B4">
      <w:pPr>
        <w:pStyle w:val="Untertitel"/>
        <w:pBdr>
          <w:top w:val="single" w:sz="8" w:space="1" w:color="006600"/>
          <w:bottom w:val="single" w:sz="8" w:space="1" w:color="006600"/>
        </w:pBdr>
        <w:spacing w:line="240" w:lineRule="auto"/>
        <w:rPr>
          <w:rFonts w:asciiTheme="minorHAnsi" w:hAnsiTheme="minorHAnsi" w:cstheme="minorHAnsi"/>
          <w:color w:val="006600"/>
        </w:rPr>
      </w:pPr>
      <w:r w:rsidRPr="00D03610">
        <w:rPr>
          <w:rFonts w:asciiTheme="minorHAnsi" w:hAnsiTheme="minorHAnsi" w:cstheme="minorHAnsi"/>
          <w:color w:val="006600"/>
        </w:rPr>
        <w:t>AUFTRAGSVERARBEITUNGSVERTRAG</w:t>
      </w:r>
    </w:p>
    <w:p w:rsidR="00F72EEF" w:rsidRPr="00D03610" w:rsidRDefault="000262B4" w:rsidP="00390229">
      <w:pPr>
        <w:pBdr>
          <w:top w:val="single" w:sz="8" w:space="1" w:color="006600"/>
          <w:bottom w:val="single" w:sz="8" w:space="1" w:color="006600"/>
        </w:pBdr>
        <w:jc w:val="center"/>
        <w:rPr>
          <w:rFonts w:asciiTheme="minorHAnsi" w:eastAsiaTheme="minorEastAsia" w:hAnsiTheme="minorHAnsi" w:cstheme="minorHAnsi"/>
          <w:color w:val="006600"/>
          <w:lang w:val="de-AT" w:eastAsia="de-AT"/>
        </w:rPr>
      </w:pPr>
      <w:r w:rsidRPr="00D03610">
        <w:rPr>
          <w:rFonts w:asciiTheme="minorHAnsi" w:eastAsiaTheme="minorEastAsia" w:hAnsiTheme="minorHAnsi" w:cstheme="minorHAnsi"/>
          <w:color w:val="006600"/>
          <w:lang w:val="de-AT" w:eastAsia="de-AT"/>
        </w:rPr>
        <w:t>g</w:t>
      </w:r>
      <w:r w:rsidR="00F72EEF" w:rsidRPr="00D03610">
        <w:rPr>
          <w:rFonts w:asciiTheme="minorHAnsi" w:eastAsiaTheme="minorEastAsia" w:hAnsiTheme="minorHAnsi" w:cstheme="minorHAnsi"/>
          <w:color w:val="006600"/>
          <w:lang w:val="de-AT" w:eastAsia="de-AT"/>
        </w:rPr>
        <w:t>emäß Artikel 28 DSGVO</w:t>
      </w:r>
    </w:p>
    <w:p w:rsidR="00390229" w:rsidRPr="00D03610" w:rsidRDefault="00390229" w:rsidP="000262B4">
      <w:pPr>
        <w:pStyle w:val="Untertitel"/>
        <w:pBdr>
          <w:top w:val="single" w:sz="8" w:space="1" w:color="006600"/>
          <w:bottom w:val="single" w:sz="8" w:space="1" w:color="006600"/>
        </w:pBdr>
        <w:spacing w:before="120" w:line="240" w:lineRule="auto"/>
        <w:rPr>
          <w:rFonts w:asciiTheme="minorHAnsi" w:hAnsiTheme="minorHAnsi" w:cstheme="minorHAnsi"/>
          <w:color w:val="006600"/>
        </w:rPr>
      </w:pPr>
    </w:p>
    <w:p w:rsidR="00F72EEF" w:rsidRPr="00D03610" w:rsidRDefault="00F72EEF" w:rsidP="00390229">
      <w:pP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390229" w:rsidRPr="00D03610" w:rsidRDefault="00390229" w:rsidP="00390229">
      <w:pPr>
        <w:jc w:val="center"/>
        <w:rPr>
          <w:rFonts w:asciiTheme="minorHAnsi" w:eastAsiaTheme="minorEastAsia" w:hAnsiTheme="minorHAnsi" w:cstheme="minorHAnsi"/>
        </w:rPr>
      </w:pPr>
      <w:r w:rsidRPr="00D03610">
        <w:rPr>
          <w:rFonts w:asciiTheme="minorHAnsi" w:eastAsiaTheme="minorEastAsia" w:hAnsiTheme="minorHAnsi" w:cstheme="minorHAnsi"/>
        </w:rPr>
        <w:t>Abgeschlossen zwischen</w:t>
      </w:r>
    </w:p>
    <w:p w:rsidR="00390229" w:rsidRPr="00D03610" w:rsidRDefault="00390229"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390229" w:rsidRPr="00D03610" w:rsidRDefault="00390229" w:rsidP="00390229">
      <w:pPr>
        <w:jc w:val="center"/>
        <w:rPr>
          <w:rFonts w:asciiTheme="minorHAnsi" w:eastAsiaTheme="minorEastAsia" w:hAnsiTheme="minorHAnsi" w:cstheme="minorHAnsi"/>
        </w:rPr>
      </w:pPr>
      <w:r w:rsidRPr="00D03610">
        <w:rPr>
          <w:rFonts w:asciiTheme="minorHAnsi" w:eastAsiaTheme="minorEastAsia" w:hAnsiTheme="minorHAnsi" w:cstheme="minorHAnsi"/>
        </w:rPr>
        <w:t>[</w:t>
      </w:r>
      <w:r w:rsidRPr="005313A8">
        <w:rPr>
          <w:rFonts w:asciiTheme="minorHAnsi" w:eastAsiaTheme="minorEastAsia" w:hAnsiTheme="minorHAnsi" w:cstheme="minorHAnsi"/>
          <w:highlight w:val="yellow"/>
        </w:rPr>
        <w:t>Bibliotheksname</w:t>
      </w:r>
      <w:r w:rsidR="0064589E">
        <w:rPr>
          <w:rFonts w:asciiTheme="minorHAnsi" w:eastAsiaTheme="minorEastAsia" w:hAnsiTheme="minorHAnsi" w:cstheme="minorHAnsi"/>
          <w:highlight w:val="yellow"/>
        </w:rPr>
        <w:t xml:space="preserve">, </w:t>
      </w:r>
      <w:commentRangeStart w:id="0"/>
      <w:r w:rsidRPr="005313A8">
        <w:rPr>
          <w:rFonts w:asciiTheme="minorHAnsi" w:eastAsiaTheme="minorEastAsia" w:hAnsiTheme="minorHAnsi" w:cstheme="minorHAnsi"/>
          <w:highlight w:val="yellow"/>
        </w:rPr>
        <w:t>Bibliotheksadresse</w:t>
      </w:r>
      <w:commentRangeEnd w:id="0"/>
      <w:r w:rsidR="00D06E72">
        <w:rPr>
          <w:rStyle w:val="Kommentarzeichen"/>
        </w:rPr>
        <w:commentReference w:id="0"/>
      </w:r>
      <w:r w:rsidRPr="00D03610">
        <w:rPr>
          <w:rFonts w:asciiTheme="minorHAnsi" w:eastAsiaTheme="minorEastAsia" w:hAnsiTheme="minorHAnsi" w:cstheme="minorHAnsi"/>
        </w:rPr>
        <w:t>]</w:t>
      </w:r>
    </w:p>
    <w:p w:rsidR="00B15032" w:rsidRPr="00D03610" w:rsidRDefault="00B15032" w:rsidP="00390229">
      <w:pPr>
        <w:jc w:val="center"/>
        <w:rPr>
          <w:rFonts w:asciiTheme="minorHAnsi" w:eastAsiaTheme="minorEastAsia" w:hAnsiTheme="minorHAnsi" w:cstheme="minorHAnsi"/>
        </w:rPr>
      </w:pPr>
      <w:r w:rsidRPr="00D03610">
        <w:rPr>
          <w:rFonts w:asciiTheme="minorHAnsi" w:eastAsiaTheme="minorEastAsia" w:hAnsiTheme="minorHAnsi" w:cstheme="minorHAnsi"/>
        </w:rPr>
        <w:t>bzw.</w:t>
      </w:r>
    </w:p>
    <w:p w:rsidR="00B15032" w:rsidRPr="00D03610" w:rsidRDefault="00B15032" w:rsidP="00B15032">
      <w:pPr>
        <w:jc w:val="center"/>
        <w:rPr>
          <w:rFonts w:asciiTheme="minorHAnsi" w:eastAsiaTheme="minorEastAsia" w:hAnsiTheme="minorHAnsi" w:cstheme="minorHAnsi"/>
        </w:rPr>
      </w:pPr>
      <w:r w:rsidRPr="00D03610">
        <w:rPr>
          <w:rFonts w:asciiTheme="minorHAnsi" w:eastAsiaTheme="minorEastAsia" w:hAnsiTheme="minorHAnsi" w:cstheme="minorHAnsi"/>
        </w:rPr>
        <w:t>[</w:t>
      </w:r>
      <w:r w:rsidR="0064589E">
        <w:rPr>
          <w:rFonts w:asciiTheme="minorHAnsi" w:eastAsiaTheme="minorEastAsia" w:hAnsiTheme="minorHAnsi" w:cstheme="minorHAnsi"/>
          <w:highlight w:val="yellow"/>
        </w:rPr>
        <w:t xml:space="preserve">Träger, </w:t>
      </w:r>
      <w:r w:rsidRPr="005313A8">
        <w:rPr>
          <w:rFonts w:asciiTheme="minorHAnsi" w:eastAsiaTheme="minorEastAsia" w:hAnsiTheme="minorHAnsi" w:cstheme="minorHAnsi"/>
          <w:highlight w:val="yellow"/>
        </w:rPr>
        <w:t>Trägeradresse</w:t>
      </w:r>
      <w:r w:rsidRPr="00D03610">
        <w:rPr>
          <w:rFonts w:asciiTheme="minorHAnsi" w:eastAsiaTheme="minorEastAsia" w:hAnsiTheme="minorHAnsi" w:cstheme="minorHAnsi"/>
        </w:rPr>
        <w:t>]</w:t>
      </w:r>
    </w:p>
    <w:p w:rsidR="00B15032" w:rsidRPr="00D03610" w:rsidRDefault="00B15032"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390229" w:rsidRPr="00D03610" w:rsidRDefault="000262B4" w:rsidP="00390229">
      <w:pPr>
        <w:jc w:val="center"/>
        <w:rPr>
          <w:rFonts w:asciiTheme="minorHAnsi" w:eastAsiaTheme="minorEastAsia" w:hAnsiTheme="minorHAnsi" w:cstheme="minorHAnsi"/>
        </w:rPr>
      </w:pPr>
      <w:r w:rsidRPr="00D03610">
        <w:rPr>
          <w:rFonts w:asciiTheme="minorHAnsi" w:eastAsiaTheme="minorEastAsia" w:hAnsiTheme="minorHAnsi" w:cstheme="minorHAnsi"/>
        </w:rPr>
        <w:t>i</w:t>
      </w:r>
      <w:r w:rsidR="00390229" w:rsidRPr="00D03610">
        <w:rPr>
          <w:rFonts w:asciiTheme="minorHAnsi" w:eastAsiaTheme="minorEastAsia" w:hAnsiTheme="minorHAnsi" w:cstheme="minorHAnsi"/>
        </w:rPr>
        <w:t>m Folgenden auch „</w:t>
      </w:r>
      <w:r w:rsidR="00390229" w:rsidRPr="00D03610">
        <w:rPr>
          <w:rFonts w:asciiTheme="minorHAnsi" w:eastAsiaTheme="minorEastAsia" w:hAnsiTheme="minorHAnsi" w:cstheme="minorHAnsi"/>
          <w:b/>
        </w:rPr>
        <w:t>Verantwortlicher</w:t>
      </w:r>
      <w:r w:rsidR="00390229" w:rsidRPr="00D03610">
        <w:rPr>
          <w:rFonts w:asciiTheme="minorHAnsi" w:eastAsiaTheme="minorEastAsia" w:hAnsiTheme="minorHAnsi" w:cstheme="minorHAnsi"/>
        </w:rPr>
        <w:t xml:space="preserve">“ </w:t>
      </w:r>
    </w:p>
    <w:p w:rsidR="00390229" w:rsidRPr="00D03610" w:rsidRDefault="00390229"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390229" w:rsidRPr="00D03610" w:rsidRDefault="000262B4" w:rsidP="00390229">
      <w:pPr>
        <w:jc w:val="center"/>
        <w:rPr>
          <w:rFonts w:asciiTheme="minorHAnsi" w:eastAsiaTheme="minorEastAsia" w:hAnsiTheme="minorHAnsi" w:cstheme="minorHAnsi"/>
        </w:rPr>
      </w:pPr>
      <w:r w:rsidRPr="00D03610">
        <w:rPr>
          <w:rFonts w:asciiTheme="minorHAnsi" w:eastAsiaTheme="minorEastAsia" w:hAnsiTheme="minorHAnsi" w:cstheme="minorHAnsi"/>
        </w:rPr>
        <w:t>u</w:t>
      </w:r>
      <w:r w:rsidR="00390229" w:rsidRPr="00D03610">
        <w:rPr>
          <w:rFonts w:asciiTheme="minorHAnsi" w:eastAsiaTheme="minorEastAsia" w:hAnsiTheme="minorHAnsi" w:cstheme="minorHAnsi"/>
        </w:rPr>
        <w:t>nd</w:t>
      </w: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p>
    <w:p w:rsidR="000262B4" w:rsidRPr="00D03610" w:rsidRDefault="000262B4" w:rsidP="00390229">
      <w:pPr>
        <w:jc w:val="center"/>
        <w:rPr>
          <w:rFonts w:asciiTheme="minorHAnsi" w:eastAsiaTheme="minorEastAsia" w:hAnsiTheme="minorHAnsi" w:cstheme="minorHAnsi"/>
        </w:rPr>
      </w:pPr>
      <w:r w:rsidRPr="00D03610">
        <w:rPr>
          <w:rFonts w:asciiTheme="minorHAnsi" w:eastAsiaTheme="minorEastAsia" w:hAnsiTheme="minorHAnsi" w:cstheme="minorHAnsi"/>
        </w:rPr>
        <w:t>[</w:t>
      </w:r>
      <w:r w:rsidRPr="005313A8">
        <w:rPr>
          <w:rFonts w:asciiTheme="minorHAnsi" w:eastAsiaTheme="minorEastAsia" w:hAnsiTheme="minorHAnsi" w:cstheme="minorHAnsi"/>
          <w:highlight w:val="yellow"/>
        </w:rPr>
        <w:t xml:space="preserve">Name und Adresse des </w:t>
      </w:r>
      <w:proofErr w:type="spellStart"/>
      <w:r w:rsidRPr="005313A8">
        <w:rPr>
          <w:rFonts w:asciiTheme="minorHAnsi" w:eastAsiaTheme="minorEastAsia" w:hAnsiTheme="minorHAnsi" w:cstheme="minorHAnsi"/>
          <w:highlight w:val="yellow"/>
        </w:rPr>
        <w:t>Auftragsverarbeiters</w:t>
      </w:r>
      <w:proofErr w:type="spellEnd"/>
      <w:r w:rsidRPr="005313A8">
        <w:rPr>
          <w:rFonts w:asciiTheme="minorHAnsi" w:eastAsiaTheme="minorEastAsia" w:hAnsiTheme="minorHAnsi" w:cstheme="minorHAnsi"/>
          <w:highlight w:val="yellow"/>
        </w:rPr>
        <w:t>/Dienstleisters</w:t>
      </w:r>
      <w:r w:rsidRPr="00D03610">
        <w:rPr>
          <w:rFonts w:asciiTheme="minorHAnsi" w:eastAsiaTheme="minorEastAsia" w:hAnsiTheme="minorHAnsi" w:cstheme="minorHAnsi"/>
        </w:rPr>
        <w:t>]</w:t>
      </w:r>
    </w:p>
    <w:p w:rsidR="000262B4" w:rsidRPr="00D03610" w:rsidRDefault="000262B4" w:rsidP="000262B4">
      <w:pPr>
        <w:jc w:val="center"/>
        <w:rPr>
          <w:rFonts w:asciiTheme="minorHAnsi" w:eastAsiaTheme="minorEastAsia" w:hAnsiTheme="minorHAnsi" w:cstheme="minorHAnsi"/>
        </w:rPr>
      </w:pPr>
    </w:p>
    <w:p w:rsidR="000262B4" w:rsidRPr="00D03610" w:rsidRDefault="000262B4" w:rsidP="000262B4">
      <w:pPr>
        <w:jc w:val="center"/>
        <w:rPr>
          <w:rFonts w:asciiTheme="minorHAnsi" w:eastAsiaTheme="minorEastAsia" w:hAnsiTheme="minorHAnsi" w:cstheme="minorHAnsi"/>
        </w:rPr>
      </w:pPr>
    </w:p>
    <w:p w:rsidR="000262B4" w:rsidRPr="00D03610" w:rsidRDefault="000262B4" w:rsidP="000262B4">
      <w:pPr>
        <w:jc w:val="center"/>
        <w:rPr>
          <w:rFonts w:asciiTheme="minorHAnsi" w:eastAsiaTheme="minorEastAsia" w:hAnsiTheme="minorHAnsi" w:cstheme="minorHAnsi"/>
        </w:rPr>
      </w:pPr>
    </w:p>
    <w:p w:rsidR="000262B4" w:rsidRPr="00D03610" w:rsidRDefault="000262B4" w:rsidP="000262B4">
      <w:pPr>
        <w:jc w:val="center"/>
        <w:rPr>
          <w:rFonts w:asciiTheme="minorHAnsi" w:eastAsiaTheme="minorEastAsia" w:hAnsiTheme="minorHAnsi" w:cstheme="minorHAnsi"/>
        </w:rPr>
      </w:pPr>
    </w:p>
    <w:p w:rsidR="00B12DD8" w:rsidRPr="00D03610" w:rsidRDefault="000262B4" w:rsidP="000262B4">
      <w:pPr>
        <w:jc w:val="center"/>
        <w:rPr>
          <w:rFonts w:asciiTheme="minorHAnsi" w:eastAsiaTheme="minorEastAsia" w:hAnsiTheme="minorHAnsi" w:cstheme="minorHAnsi"/>
        </w:rPr>
      </w:pPr>
      <w:r w:rsidRPr="00D03610">
        <w:rPr>
          <w:rFonts w:asciiTheme="minorHAnsi" w:eastAsiaTheme="minorEastAsia" w:hAnsiTheme="minorHAnsi" w:cstheme="minorHAnsi"/>
        </w:rPr>
        <w:t>im Folgenden auch „</w:t>
      </w:r>
      <w:r w:rsidRPr="00D03610">
        <w:rPr>
          <w:rFonts w:asciiTheme="minorHAnsi" w:eastAsiaTheme="minorEastAsia" w:hAnsiTheme="minorHAnsi" w:cstheme="minorHAnsi"/>
          <w:b/>
        </w:rPr>
        <w:t>Auftragsverarbeiter</w:t>
      </w:r>
      <w:r w:rsidRPr="00D03610">
        <w:rPr>
          <w:rFonts w:asciiTheme="minorHAnsi" w:eastAsiaTheme="minorEastAsia" w:hAnsiTheme="minorHAnsi" w:cstheme="minorHAnsi"/>
        </w:rPr>
        <w:t>“</w:t>
      </w:r>
      <w:r w:rsidR="00522F2A" w:rsidRPr="00D03610">
        <w:rPr>
          <w:rFonts w:asciiTheme="minorHAnsi" w:eastAsiaTheme="minorEastAsia" w:hAnsiTheme="minorHAnsi" w:cstheme="minorHAnsi"/>
        </w:rPr>
        <w:t>, gemeinsam kurz: „</w:t>
      </w:r>
      <w:r w:rsidR="00522F2A" w:rsidRPr="00D03610">
        <w:rPr>
          <w:rFonts w:asciiTheme="minorHAnsi" w:eastAsiaTheme="minorEastAsia" w:hAnsiTheme="minorHAnsi" w:cstheme="minorHAnsi"/>
          <w:b/>
        </w:rPr>
        <w:t>die Parteien</w:t>
      </w:r>
      <w:r w:rsidR="00522F2A" w:rsidRPr="00D03610">
        <w:rPr>
          <w:rFonts w:asciiTheme="minorHAnsi" w:eastAsiaTheme="minorEastAsia" w:hAnsiTheme="minorHAnsi" w:cstheme="minorHAnsi"/>
        </w:rPr>
        <w:t>“</w:t>
      </w:r>
    </w:p>
    <w:p w:rsidR="002B4228" w:rsidRPr="00D03610" w:rsidRDefault="002B4228" w:rsidP="000262B4">
      <w:pPr>
        <w:jc w:val="center"/>
        <w:rPr>
          <w:rFonts w:asciiTheme="minorHAnsi" w:eastAsiaTheme="minorEastAsia" w:hAnsiTheme="minorHAnsi" w:cstheme="minorHAnsi"/>
        </w:rPr>
        <w:sectPr w:rsidR="002B4228" w:rsidRPr="00D03610" w:rsidSect="00855CB7">
          <w:footerReference w:type="default" r:id="rId10"/>
          <w:footerReference w:type="first" r:id="rId11"/>
          <w:pgSz w:w="11906" w:h="16838"/>
          <w:pgMar w:top="1417" w:right="1417" w:bottom="1134" w:left="1417" w:header="708" w:footer="708" w:gutter="0"/>
          <w:cols w:space="708"/>
          <w:titlePg/>
          <w:docGrid w:linePitch="360"/>
        </w:sectPr>
      </w:pPr>
    </w:p>
    <w:p w:rsidR="002B4228" w:rsidRPr="00D03610" w:rsidRDefault="002B4228">
      <w:pPr>
        <w:pStyle w:val="Verzeichnis1"/>
        <w:tabs>
          <w:tab w:val="left" w:pos="440"/>
          <w:tab w:val="right" w:leader="dot" w:pos="9062"/>
        </w:tabs>
        <w:rPr>
          <w:rFonts w:asciiTheme="minorHAnsi" w:eastAsiaTheme="minorEastAsia" w:hAnsiTheme="minorHAnsi" w:cstheme="minorHAnsi"/>
          <w:b/>
        </w:rPr>
      </w:pPr>
      <w:r w:rsidRPr="00D03610">
        <w:rPr>
          <w:rFonts w:asciiTheme="minorHAnsi" w:eastAsiaTheme="minorEastAsia" w:hAnsiTheme="minorHAnsi" w:cstheme="minorHAnsi"/>
          <w:b/>
        </w:rPr>
        <w:lastRenderedPageBreak/>
        <w:t>Inhalt</w:t>
      </w:r>
    </w:p>
    <w:p w:rsidR="008C2A54" w:rsidRPr="008C2A54" w:rsidRDefault="00EE4D1C">
      <w:pPr>
        <w:pStyle w:val="Verzeichnis1"/>
        <w:tabs>
          <w:tab w:val="left" w:pos="440"/>
          <w:tab w:val="right" w:leader="dot" w:pos="9062"/>
        </w:tabs>
        <w:rPr>
          <w:rFonts w:asciiTheme="minorHAnsi" w:eastAsiaTheme="minorEastAsia" w:hAnsiTheme="minorHAnsi" w:cstheme="minorHAnsi"/>
          <w:noProof/>
          <w:sz w:val="22"/>
          <w:szCs w:val="22"/>
        </w:rPr>
      </w:pPr>
      <w:r w:rsidRPr="008C2A54">
        <w:rPr>
          <w:rFonts w:asciiTheme="minorHAnsi" w:eastAsiaTheme="minorEastAsia" w:hAnsiTheme="minorHAnsi" w:cstheme="minorHAnsi"/>
          <w:sz w:val="22"/>
          <w:szCs w:val="22"/>
        </w:rPr>
        <w:fldChar w:fldCharType="begin"/>
      </w:r>
      <w:r w:rsidRPr="008C2A54">
        <w:rPr>
          <w:rFonts w:asciiTheme="minorHAnsi" w:eastAsiaTheme="minorEastAsia" w:hAnsiTheme="minorHAnsi" w:cstheme="minorHAnsi"/>
          <w:sz w:val="22"/>
          <w:szCs w:val="22"/>
        </w:rPr>
        <w:instrText xml:space="preserve"> TOC \o "1-1" \h \z \u </w:instrText>
      </w:r>
      <w:r w:rsidRPr="008C2A54">
        <w:rPr>
          <w:rFonts w:asciiTheme="minorHAnsi" w:eastAsiaTheme="minorEastAsia" w:hAnsiTheme="minorHAnsi" w:cstheme="minorHAnsi"/>
          <w:sz w:val="22"/>
          <w:szCs w:val="22"/>
        </w:rPr>
        <w:fldChar w:fldCharType="separate"/>
      </w:r>
      <w:hyperlink w:anchor="_Toc516040850" w:history="1">
        <w:r w:rsidR="008C2A54" w:rsidRPr="008C2A54">
          <w:rPr>
            <w:rStyle w:val="Hyperlink"/>
            <w:rFonts w:asciiTheme="minorHAnsi" w:eastAsiaTheme="minorEastAsia" w:hAnsiTheme="minorHAnsi" w:cstheme="minorHAnsi"/>
            <w:noProof/>
            <w:sz w:val="22"/>
            <w:szCs w:val="22"/>
          </w:rPr>
          <w:t>1.</w:t>
        </w:r>
        <w:r w:rsidR="008C2A54" w:rsidRPr="008C2A54">
          <w:rPr>
            <w:rFonts w:asciiTheme="minorHAnsi" w:eastAsiaTheme="minorEastAsia" w:hAnsiTheme="minorHAnsi" w:cstheme="minorHAnsi"/>
            <w:noProof/>
            <w:sz w:val="22"/>
            <w:szCs w:val="22"/>
          </w:rPr>
          <w:tab/>
        </w:r>
        <w:r w:rsidR="008C2A54" w:rsidRPr="008C2A54">
          <w:rPr>
            <w:rStyle w:val="Hyperlink"/>
            <w:rFonts w:asciiTheme="minorHAnsi" w:eastAsiaTheme="minorEastAsia" w:hAnsiTheme="minorHAnsi" w:cstheme="minorHAnsi"/>
            <w:noProof/>
            <w:sz w:val="22"/>
            <w:szCs w:val="22"/>
          </w:rPr>
          <w:t>Begriffe</w:t>
        </w:r>
        <w:r w:rsidR="008C2A54" w:rsidRPr="008C2A54">
          <w:rPr>
            <w:rFonts w:asciiTheme="minorHAnsi" w:hAnsiTheme="minorHAnsi" w:cstheme="minorHAnsi"/>
            <w:noProof/>
            <w:webHidden/>
            <w:sz w:val="22"/>
            <w:szCs w:val="22"/>
          </w:rPr>
          <w:tab/>
        </w:r>
        <w:r w:rsidR="008C2A54" w:rsidRPr="008C2A54">
          <w:rPr>
            <w:rFonts w:asciiTheme="minorHAnsi" w:hAnsiTheme="minorHAnsi" w:cstheme="minorHAnsi"/>
            <w:noProof/>
            <w:webHidden/>
            <w:sz w:val="22"/>
            <w:szCs w:val="22"/>
          </w:rPr>
          <w:fldChar w:fldCharType="begin"/>
        </w:r>
        <w:r w:rsidR="008C2A54" w:rsidRPr="008C2A54">
          <w:rPr>
            <w:rFonts w:asciiTheme="minorHAnsi" w:hAnsiTheme="minorHAnsi" w:cstheme="minorHAnsi"/>
            <w:noProof/>
            <w:webHidden/>
            <w:sz w:val="22"/>
            <w:szCs w:val="22"/>
          </w:rPr>
          <w:instrText xml:space="preserve"> PAGEREF _Toc516040850 \h </w:instrText>
        </w:r>
        <w:r w:rsidR="008C2A54" w:rsidRPr="008C2A54">
          <w:rPr>
            <w:rFonts w:asciiTheme="minorHAnsi" w:hAnsiTheme="minorHAnsi" w:cstheme="minorHAnsi"/>
            <w:noProof/>
            <w:webHidden/>
            <w:sz w:val="22"/>
            <w:szCs w:val="22"/>
          </w:rPr>
        </w:r>
        <w:r w:rsidR="008C2A54" w:rsidRPr="008C2A54">
          <w:rPr>
            <w:rFonts w:asciiTheme="minorHAnsi" w:hAnsiTheme="minorHAnsi" w:cstheme="minorHAnsi"/>
            <w:noProof/>
            <w:webHidden/>
            <w:sz w:val="22"/>
            <w:szCs w:val="22"/>
          </w:rPr>
          <w:fldChar w:fldCharType="separate"/>
        </w:r>
        <w:r w:rsidR="00717215">
          <w:rPr>
            <w:rFonts w:asciiTheme="minorHAnsi" w:hAnsiTheme="minorHAnsi" w:cstheme="minorHAnsi"/>
            <w:noProof/>
            <w:webHidden/>
            <w:sz w:val="22"/>
            <w:szCs w:val="22"/>
          </w:rPr>
          <w:t>3</w:t>
        </w:r>
        <w:r w:rsidR="008C2A54" w:rsidRPr="008C2A54">
          <w:rPr>
            <w:rFonts w:asciiTheme="minorHAnsi" w:hAnsiTheme="minorHAnsi" w:cstheme="minorHAnsi"/>
            <w:noProof/>
            <w:webHidden/>
            <w:sz w:val="22"/>
            <w:szCs w:val="22"/>
          </w:rPr>
          <w:fldChar w:fldCharType="end"/>
        </w:r>
      </w:hyperlink>
    </w:p>
    <w:p w:rsidR="008C2A54" w:rsidRPr="008C2A54" w:rsidRDefault="00BE1B8C">
      <w:pPr>
        <w:pStyle w:val="Verzeichnis1"/>
        <w:tabs>
          <w:tab w:val="left" w:pos="440"/>
          <w:tab w:val="right" w:leader="dot" w:pos="9062"/>
        </w:tabs>
        <w:rPr>
          <w:rFonts w:asciiTheme="minorHAnsi" w:eastAsiaTheme="minorEastAsia" w:hAnsiTheme="minorHAnsi" w:cstheme="minorHAnsi"/>
          <w:noProof/>
          <w:sz w:val="22"/>
          <w:szCs w:val="22"/>
        </w:rPr>
      </w:pPr>
      <w:hyperlink w:anchor="_Toc516040851" w:history="1">
        <w:r w:rsidR="008C2A54" w:rsidRPr="008C2A54">
          <w:rPr>
            <w:rStyle w:val="Hyperlink"/>
            <w:rFonts w:asciiTheme="minorHAnsi" w:eastAsiaTheme="minorEastAsia" w:hAnsiTheme="minorHAnsi" w:cstheme="minorHAnsi"/>
            <w:noProof/>
            <w:sz w:val="22"/>
            <w:szCs w:val="22"/>
          </w:rPr>
          <w:t>2.</w:t>
        </w:r>
        <w:r w:rsidR="008C2A54" w:rsidRPr="008C2A54">
          <w:rPr>
            <w:rFonts w:asciiTheme="minorHAnsi" w:eastAsiaTheme="minorEastAsia" w:hAnsiTheme="minorHAnsi" w:cstheme="minorHAnsi"/>
            <w:noProof/>
            <w:sz w:val="22"/>
            <w:szCs w:val="22"/>
          </w:rPr>
          <w:tab/>
        </w:r>
        <w:r w:rsidR="008C2A54" w:rsidRPr="008C2A54">
          <w:rPr>
            <w:rStyle w:val="Hyperlink"/>
            <w:rFonts w:asciiTheme="minorHAnsi" w:eastAsiaTheme="minorEastAsia" w:hAnsiTheme="minorHAnsi" w:cstheme="minorHAnsi"/>
            <w:noProof/>
            <w:sz w:val="22"/>
            <w:szCs w:val="22"/>
          </w:rPr>
          <w:t>Vertragsgegenstand</w:t>
        </w:r>
        <w:r w:rsidR="008C2A54" w:rsidRPr="008C2A54">
          <w:rPr>
            <w:rFonts w:asciiTheme="minorHAnsi" w:hAnsiTheme="minorHAnsi" w:cstheme="minorHAnsi"/>
            <w:noProof/>
            <w:webHidden/>
            <w:sz w:val="22"/>
            <w:szCs w:val="22"/>
          </w:rPr>
          <w:tab/>
        </w:r>
        <w:r w:rsidR="008C2A54" w:rsidRPr="008C2A54">
          <w:rPr>
            <w:rFonts w:asciiTheme="minorHAnsi" w:hAnsiTheme="minorHAnsi" w:cstheme="minorHAnsi"/>
            <w:noProof/>
            <w:webHidden/>
            <w:sz w:val="22"/>
            <w:szCs w:val="22"/>
          </w:rPr>
          <w:fldChar w:fldCharType="begin"/>
        </w:r>
        <w:r w:rsidR="008C2A54" w:rsidRPr="008C2A54">
          <w:rPr>
            <w:rFonts w:asciiTheme="minorHAnsi" w:hAnsiTheme="minorHAnsi" w:cstheme="minorHAnsi"/>
            <w:noProof/>
            <w:webHidden/>
            <w:sz w:val="22"/>
            <w:szCs w:val="22"/>
          </w:rPr>
          <w:instrText xml:space="preserve"> PAGEREF _Toc516040851 \h </w:instrText>
        </w:r>
        <w:r w:rsidR="008C2A54" w:rsidRPr="008C2A54">
          <w:rPr>
            <w:rFonts w:asciiTheme="minorHAnsi" w:hAnsiTheme="minorHAnsi" w:cstheme="minorHAnsi"/>
            <w:noProof/>
            <w:webHidden/>
            <w:sz w:val="22"/>
            <w:szCs w:val="22"/>
          </w:rPr>
        </w:r>
        <w:r w:rsidR="008C2A54" w:rsidRPr="008C2A54">
          <w:rPr>
            <w:rFonts w:asciiTheme="minorHAnsi" w:hAnsiTheme="minorHAnsi" w:cstheme="minorHAnsi"/>
            <w:noProof/>
            <w:webHidden/>
            <w:sz w:val="22"/>
            <w:szCs w:val="22"/>
          </w:rPr>
          <w:fldChar w:fldCharType="separate"/>
        </w:r>
        <w:r w:rsidR="00717215">
          <w:rPr>
            <w:rFonts w:asciiTheme="minorHAnsi" w:hAnsiTheme="minorHAnsi" w:cstheme="minorHAnsi"/>
            <w:noProof/>
            <w:webHidden/>
            <w:sz w:val="22"/>
            <w:szCs w:val="22"/>
          </w:rPr>
          <w:t>3</w:t>
        </w:r>
        <w:r w:rsidR="008C2A54" w:rsidRPr="008C2A54">
          <w:rPr>
            <w:rFonts w:asciiTheme="minorHAnsi" w:hAnsiTheme="minorHAnsi" w:cstheme="minorHAnsi"/>
            <w:noProof/>
            <w:webHidden/>
            <w:sz w:val="22"/>
            <w:szCs w:val="22"/>
          </w:rPr>
          <w:fldChar w:fldCharType="end"/>
        </w:r>
      </w:hyperlink>
    </w:p>
    <w:p w:rsidR="008C2A54" w:rsidRPr="008C2A54" w:rsidRDefault="00BE1B8C">
      <w:pPr>
        <w:pStyle w:val="Verzeichnis1"/>
        <w:tabs>
          <w:tab w:val="left" w:pos="440"/>
          <w:tab w:val="right" w:leader="dot" w:pos="9062"/>
        </w:tabs>
        <w:rPr>
          <w:rFonts w:asciiTheme="minorHAnsi" w:eastAsiaTheme="minorEastAsia" w:hAnsiTheme="minorHAnsi" w:cstheme="minorHAnsi"/>
          <w:noProof/>
          <w:sz w:val="22"/>
          <w:szCs w:val="22"/>
        </w:rPr>
      </w:pPr>
      <w:hyperlink w:anchor="_Toc516040852" w:history="1">
        <w:r w:rsidR="008C2A54" w:rsidRPr="008C2A54">
          <w:rPr>
            <w:rStyle w:val="Hyperlink"/>
            <w:rFonts w:asciiTheme="minorHAnsi" w:eastAsiaTheme="minorEastAsia" w:hAnsiTheme="minorHAnsi" w:cstheme="minorHAnsi"/>
            <w:noProof/>
            <w:sz w:val="22"/>
            <w:szCs w:val="22"/>
          </w:rPr>
          <w:t>3.</w:t>
        </w:r>
        <w:r w:rsidR="008C2A54" w:rsidRPr="008C2A54">
          <w:rPr>
            <w:rFonts w:asciiTheme="minorHAnsi" w:eastAsiaTheme="minorEastAsia" w:hAnsiTheme="minorHAnsi" w:cstheme="minorHAnsi"/>
            <w:noProof/>
            <w:sz w:val="22"/>
            <w:szCs w:val="22"/>
          </w:rPr>
          <w:tab/>
        </w:r>
        <w:r w:rsidR="008C2A54" w:rsidRPr="008C2A54">
          <w:rPr>
            <w:rStyle w:val="Hyperlink"/>
            <w:rFonts w:asciiTheme="minorHAnsi" w:eastAsiaTheme="minorEastAsia" w:hAnsiTheme="minorHAnsi" w:cstheme="minorHAnsi"/>
            <w:noProof/>
            <w:sz w:val="22"/>
            <w:szCs w:val="22"/>
          </w:rPr>
          <w:t>Vertragsdauer</w:t>
        </w:r>
        <w:r w:rsidR="008C2A54" w:rsidRPr="008C2A54">
          <w:rPr>
            <w:rFonts w:asciiTheme="minorHAnsi" w:hAnsiTheme="minorHAnsi" w:cstheme="minorHAnsi"/>
            <w:noProof/>
            <w:webHidden/>
            <w:sz w:val="22"/>
            <w:szCs w:val="22"/>
          </w:rPr>
          <w:tab/>
        </w:r>
        <w:r w:rsidR="008C2A54" w:rsidRPr="008C2A54">
          <w:rPr>
            <w:rFonts w:asciiTheme="minorHAnsi" w:hAnsiTheme="minorHAnsi" w:cstheme="minorHAnsi"/>
            <w:noProof/>
            <w:webHidden/>
            <w:sz w:val="22"/>
            <w:szCs w:val="22"/>
          </w:rPr>
          <w:fldChar w:fldCharType="begin"/>
        </w:r>
        <w:r w:rsidR="008C2A54" w:rsidRPr="008C2A54">
          <w:rPr>
            <w:rFonts w:asciiTheme="minorHAnsi" w:hAnsiTheme="minorHAnsi" w:cstheme="minorHAnsi"/>
            <w:noProof/>
            <w:webHidden/>
            <w:sz w:val="22"/>
            <w:szCs w:val="22"/>
          </w:rPr>
          <w:instrText xml:space="preserve"> PAGEREF _Toc516040852 \h </w:instrText>
        </w:r>
        <w:r w:rsidR="008C2A54" w:rsidRPr="008C2A54">
          <w:rPr>
            <w:rFonts w:asciiTheme="minorHAnsi" w:hAnsiTheme="minorHAnsi" w:cstheme="minorHAnsi"/>
            <w:noProof/>
            <w:webHidden/>
            <w:sz w:val="22"/>
            <w:szCs w:val="22"/>
          </w:rPr>
        </w:r>
        <w:r w:rsidR="008C2A54" w:rsidRPr="008C2A54">
          <w:rPr>
            <w:rFonts w:asciiTheme="minorHAnsi" w:hAnsiTheme="minorHAnsi" w:cstheme="minorHAnsi"/>
            <w:noProof/>
            <w:webHidden/>
            <w:sz w:val="22"/>
            <w:szCs w:val="22"/>
          </w:rPr>
          <w:fldChar w:fldCharType="separate"/>
        </w:r>
        <w:r w:rsidR="00717215">
          <w:rPr>
            <w:rFonts w:asciiTheme="minorHAnsi" w:hAnsiTheme="minorHAnsi" w:cstheme="minorHAnsi"/>
            <w:noProof/>
            <w:webHidden/>
            <w:sz w:val="22"/>
            <w:szCs w:val="22"/>
          </w:rPr>
          <w:t>3</w:t>
        </w:r>
        <w:r w:rsidR="008C2A54" w:rsidRPr="008C2A54">
          <w:rPr>
            <w:rFonts w:asciiTheme="minorHAnsi" w:hAnsiTheme="minorHAnsi" w:cstheme="minorHAnsi"/>
            <w:noProof/>
            <w:webHidden/>
            <w:sz w:val="22"/>
            <w:szCs w:val="22"/>
          </w:rPr>
          <w:fldChar w:fldCharType="end"/>
        </w:r>
      </w:hyperlink>
    </w:p>
    <w:p w:rsidR="008C2A54" w:rsidRPr="008C2A54" w:rsidRDefault="00BE1B8C">
      <w:pPr>
        <w:pStyle w:val="Verzeichnis1"/>
        <w:tabs>
          <w:tab w:val="left" w:pos="440"/>
          <w:tab w:val="right" w:leader="dot" w:pos="9062"/>
        </w:tabs>
        <w:rPr>
          <w:rFonts w:asciiTheme="minorHAnsi" w:eastAsiaTheme="minorEastAsia" w:hAnsiTheme="minorHAnsi" w:cstheme="minorHAnsi"/>
          <w:noProof/>
          <w:sz w:val="22"/>
          <w:szCs w:val="22"/>
        </w:rPr>
      </w:pPr>
      <w:hyperlink w:anchor="_Toc516040853" w:history="1">
        <w:r w:rsidR="008C2A54" w:rsidRPr="008C2A54">
          <w:rPr>
            <w:rStyle w:val="Hyperlink"/>
            <w:rFonts w:asciiTheme="minorHAnsi" w:eastAsiaTheme="minorEastAsia" w:hAnsiTheme="minorHAnsi" w:cstheme="minorHAnsi"/>
            <w:noProof/>
            <w:sz w:val="22"/>
            <w:szCs w:val="22"/>
          </w:rPr>
          <w:t>4.</w:t>
        </w:r>
        <w:r w:rsidR="008C2A54" w:rsidRPr="008C2A54">
          <w:rPr>
            <w:rFonts w:asciiTheme="minorHAnsi" w:eastAsiaTheme="minorEastAsia" w:hAnsiTheme="minorHAnsi" w:cstheme="minorHAnsi"/>
            <w:noProof/>
            <w:sz w:val="22"/>
            <w:szCs w:val="22"/>
          </w:rPr>
          <w:tab/>
        </w:r>
        <w:r w:rsidR="008C2A54" w:rsidRPr="008C2A54">
          <w:rPr>
            <w:rStyle w:val="Hyperlink"/>
            <w:rFonts w:asciiTheme="minorHAnsi" w:eastAsiaTheme="minorEastAsia" w:hAnsiTheme="minorHAnsi" w:cstheme="minorHAnsi"/>
            <w:noProof/>
            <w:sz w:val="22"/>
            <w:szCs w:val="22"/>
          </w:rPr>
          <w:t>Verarbeitungsgegenstand</w:t>
        </w:r>
        <w:r w:rsidR="008C2A54" w:rsidRPr="008C2A54">
          <w:rPr>
            <w:rFonts w:asciiTheme="minorHAnsi" w:hAnsiTheme="minorHAnsi" w:cstheme="minorHAnsi"/>
            <w:noProof/>
            <w:webHidden/>
            <w:sz w:val="22"/>
            <w:szCs w:val="22"/>
          </w:rPr>
          <w:tab/>
        </w:r>
        <w:r w:rsidR="008C2A54" w:rsidRPr="008C2A54">
          <w:rPr>
            <w:rFonts w:asciiTheme="minorHAnsi" w:hAnsiTheme="minorHAnsi" w:cstheme="minorHAnsi"/>
            <w:noProof/>
            <w:webHidden/>
            <w:sz w:val="22"/>
            <w:szCs w:val="22"/>
          </w:rPr>
          <w:fldChar w:fldCharType="begin"/>
        </w:r>
        <w:r w:rsidR="008C2A54" w:rsidRPr="008C2A54">
          <w:rPr>
            <w:rFonts w:asciiTheme="minorHAnsi" w:hAnsiTheme="minorHAnsi" w:cstheme="minorHAnsi"/>
            <w:noProof/>
            <w:webHidden/>
            <w:sz w:val="22"/>
            <w:szCs w:val="22"/>
          </w:rPr>
          <w:instrText xml:space="preserve"> PAGEREF _Toc516040853 \h </w:instrText>
        </w:r>
        <w:r w:rsidR="008C2A54" w:rsidRPr="008C2A54">
          <w:rPr>
            <w:rFonts w:asciiTheme="minorHAnsi" w:hAnsiTheme="minorHAnsi" w:cstheme="minorHAnsi"/>
            <w:noProof/>
            <w:webHidden/>
            <w:sz w:val="22"/>
            <w:szCs w:val="22"/>
          </w:rPr>
        </w:r>
        <w:r w:rsidR="008C2A54" w:rsidRPr="008C2A54">
          <w:rPr>
            <w:rFonts w:asciiTheme="minorHAnsi" w:hAnsiTheme="minorHAnsi" w:cstheme="minorHAnsi"/>
            <w:noProof/>
            <w:webHidden/>
            <w:sz w:val="22"/>
            <w:szCs w:val="22"/>
          </w:rPr>
          <w:fldChar w:fldCharType="separate"/>
        </w:r>
        <w:r w:rsidR="00717215">
          <w:rPr>
            <w:rFonts w:asciiTheme="minorHAnsi" w:hAnsiTheme="minorHAnsi" w:cstheme="minorHAnsi"/>
            <w:noProof/>
            <w:webHidden/>
            <w:sz w:val="22"/>
            <w:szCs w:val="22"/>
          </w:rPr>
          <w:t>4</w:t>
        </w:r>
        <w:r w:rsidR="008C2A54" w:rsidRPr="008C2A54">
          <w:rPr>
            <w:rFonts w:asciiTheme="minorHAnsi" w:hAnsiTheme="minorHAnsi" w:cstheme="minorHAnsi"/>
            <w:noProof/>
            <w:webHidden/>
            <w:sz w:val="22"/>
            <w:szCs w:val="22"/>
          </w:rPr>
          <w:fldChar w:fldCharType="end"/>
        </w:r>
      </w:hyperlink>
    </w:p>
    <w:p w:rsidR="008C2A54" w:rsidRPr="008C2A54" w:rsidRDefault="00BE1B8C">
      <w:pPr>
        <w:pStyle w:val="Verzeichnis1"/>
        <w:tabs>
          <w:tab w:val="left" w:pos="440"/>
          <w:tab w:val="right" w:leader="dot" w:pos="9062"/>
        </w:tabs>
        <w:rPr>
          <w:rFonts w:asciiTheme="minorHAnsi" w:eastAsiaTheme="minorEastAsia" w:hAnsiTheme="minorHAnsi" w:cstheme="minorHAnsi"/>
          <w:noProof/>
          <w:sz w:val="22"/>
          <w:szCs w:val="22"/>
        </w:rPr>
      </w:pPr>
      <w:hyperlink w:anchor="_Toc516040854" w:history="1">
        <w:r w:rsidR="008C2A54" w:rsidRPr="008C2A54">
          <w:rPr>
            <w:rStyle w:val="Hyperlink"/>
            <w:rFonts w:asciiTheme="minorHAnsi" w:eastAsiaTheme="minorEastAsia" w:hAnsiTheme="minorHAnsi" w:cstheme="minorHAnsi"/>
            <w:noProof/>
            <w:sz w:val="22"/>
            <w:szCs w:val="22"/>
          </w:rPr>
          <w:t>5.</w:t>
        </w:r>
        <w:r w:rsidR="008C2A54" w:rsidRPr="008C2A54">
          <w:rPr>
            <w:rFonts w:asciiTheme="minorHAnsi" w:eastAsiaTheme="minorEastAsia" w:hAnsiTheme="minorHAnsi" w:cstheme="minorHAnsi"/>
            <w:noProof/>
            <w:sz w:val="22"/>
            <w:szCs w:val="22"/>
          </w:rPr>
          <w:tab/>
        </w:r>
        <w:r w:rsidR="008C2A54" w:rsidRPr="008C2A54">
          <w:rPr>
            <w:rStyle w:val="Hyperlink"/>
            <w:rFonts w:asciiTheme="minorHAnsi" w:eastAsiaTheme="minorEastAsia" w:hAnsiTheme="minorHAnsi" w:cstheme="minorHAnsi"/>
            <w:noProof/>
            <w:sz w:val="22"/>
            <w:szCs w:val="22"/>
          </w:rPr>
          <w:t>[Sonstige Bestimmungen]</w:t>
        </w:r>
        <w:r w:rsidR="008C2A54" w:rsidRPr="008C2A54">
          <w:rPr>
            <w:rFonts w:asciiTheme="minorHAnsi" w:hAnsiTheme="minorHAnsi" w:cstheme="minorHAnsi"/>
            <w:noProof/>
            <w:webHidden/>
            <w:sz w:val="22"/>
            <w:szCs w:val="22"/>
          </w:rPr>
          <w:tab/>
        </w:r>
        <w:r w:rsidR="008C2A54" w:rsidRPr="008C2A54">
          <w:rPr>
            <w:rFonts w:asciiTheme="minorHAnsi" w:hAnsiTheme="minorHAnsi" w:cstheme="minorHAnsi"/>
            <w:noProof/>
            <w:webHidden/>
            <w:sz w:val="22"/>
            <w:szCs w:val="22"/>
          </w:rPr>
          <w:fldChar w:fldCharType="begin"/>
        </w:r>
        <w:r w:rsidR="008C2A54" w:rsidRPr="008C2A54">
          <w:rPr>
            <w:rFonts w:asciiTheme="minorHAnsi" w:hAnsiTheme="minorHAnsi" w:cstheme="minorHAnsi"/>
            <w:noProof/>
            <w:webHidden/>
            <w:sz w:val="22"/>
            <w:szCs w:val="22"/>
          </w:rPr>
          <w:instrText xml:space="preserve"> PAGEREF _Toc516040854 \h </w:instrText>
        </w:r>
        <w:r w:rsidR="008C2A54" w:rsidRPr="008C2A54">
          <w:rPr>
            <w:rFonts w:asciiTheme="minorHAnsi" w:hAnsiTheme="minorHAnsi" w:cstheme="minorHAnsi"/>
            <w:noProof/>
            <w:webHidden/>
            <w:sz w:val="22"/>
            <w:szCs w:val="22"/>
          </w:rPr>
        </w:r>
        <w:r w:rsidR="008C2A54" w:rsidRPr="008C2A54">
          <w:rPr>
            <w:rFonts w:asciiTheme="minorHAnsi" w:hAnsiTheme="minorHAnsi" w:cstheme="minorHAnsi"/>
            <w:noProof/>
            <w:webHidden/>
            <w:sz w:val="22"/>
            <w:szCs w:val="22"/>
          </w:rPr>
          <w:fldChar w:fldCharType="separate"/>
        </w:r>
        <w:r w:rsidR="00717215">
          <w:rPr>
            <w:rFonts w:asciiTheme="minorHAnsi" w:hAnsiTheme="minorHAnsi" w:cstheme="minorHAnsi"/>
            <w:noProof/>
            <w:webHidden/>
            <w:sz w:val="22"/>
            <w:szCs w:val="22"/>
          </w:rPr>
          <w:t>6</w:t>
        </w:r>
        <w:r w:rsidR="008C2A54" w:rsidRPr="008C2A54">
          <w:rPr>
            <w:rFonts w:asciiTheme="minorHAnsi" w:hAnsiTheme="minorHAnsi" w:cstheme="minorHAnsi"/>
            <w:noProof/>
            <w:webHidden/>
            <w:sz w:val="22"/>
            <w:szCs w:val="22"/>
          </w:rPr>
          <w:fldChar w:fldCharType="end"/>
        </w:r>
      </w:hyperlink>
    </w:p>
    <w:p w:rsidR="008C2A54" w:rsidRPr="008C2A54" w:rsidRDefault="00BE1B8C">
      <w:pPr>
        <w:pStyle w:val="Verzeichnis1"/>
        <w:tabs>
          <w:tab w:val="left" w:pos="440"/>
          <w:tab w:val="right" w:leader="dot" w:pos="9062"/>
        </w:tabs>
        <w:rPr>
          <w:rFonts w:asciiTheme="minorHAnsi" w:eastAsiaTheme="minorEastAsia" w:hAnsiTheme="minorHAnsi" w:cstheme="minorHAnsi"/>
          <w:noProof/>
          <w:sz w:val="22"/>
          <w:szCs w:val="22"/>
        </w:rPr>
      </w:pPr>
      <w:hyperlink w:anchor="_Toc516040855" w:history="1">
        <w:r w:rsidR="008C2A54" w:rsidRPr="008C2A54">
          <w:rPr>
            <w:rStyle w:val="Hyperlink"/>
            <w:rFonts w:asciiTheme="minorHAnsi" w:eastAsiaTheme="minorEastAsia" w:hAnsiTheme="minorHAnsi" w:cstheme="minorHAnsi"/>
            <w:noProof/>
            <w:sz w:val="22"/>
            <w:szCs w:val="22"/>
          </w:rPr>
          <w:t>6.</w:t>
        </w:r>
        <w:r w:rsidR="008C2A54" w:rsidRPr="008C2A54">
          <w:rPr>
            <w:rFonts w:asciiTheme="minorHAnsi" w:eastAsiaTheme="minorEastAsia" w:hAnsiTheme="minorHAnsi" w:cstheme="minorHAnsi"/>
            <w:noProof/>
            <w:sz w:val="22"/>
            <w:szCs w:val="22"/>
          </w:rPr>
          <w:tab/>
        </w:r>
        <w:r w:rsidR="008C2A54" w:rsidRPr="008C2A54">
          <w:rPr>
            <w:rStyle w:val="Hyperlink"/>
            <w:rFonts w:asciiTheme="minorHAnsi" w:eastAsiaTheme="minorEastAsia" w:hAnsiTheme="minorHAnsi" w:cstheme="minorHAnsi"/>
            <w:noProof/>
            <w:sz w:val="22"/>
            <w:szCs w:val="22"/>
          </w:rPr>
          <w:t>Anhang 1 – Datenanwendungen</w:t>
        </w:r>
        <w:r w:rsidR="008C2A54" w:rsidRPr="008C2A54">
          <w:rPr>
            <w:rFonts w:asciiTheme="minorHAnsi" w:hAnsiTheme="minorHAnsi" w:cstheme="minorHAnsi"/>
            <w:noProof/>
            <w:webHidden/>
            <w:sz w:val="22"/>
            <w:szCs w:val="22"/>
          </w:rPr>
          <w:tab/>
        </w:r>
        <w:r w:rsidR="008C2A54" w:rsidRPr="008C2A54">
          <w:rPr>
            <w:rFonts w:asciiTheme="minorHAnsi" w:hAnsiTheme="minorHAnsi" w:cstheme="minorHAnsi"/>
            <w:noProof/>
            <w:webHidden/>
            <w:sz w:val="22"/>
            <w:szCs w:val="22"/>
          </w:rPr>
          <w:fldChar w:fldCharType="begin"/>
        </w:r>
        <w:r w:rsidR="008C2A54" w:rsidRPr="008C2A54">
          <w:rPr>
            <w:rFonts w:asciiTheme="minorHAnsi" w:hAnsiTheme="minorHAnsi" w:cstheme="minorHAnsi"/>
            <w:noProof/>
            <w:webHidden/>
            <w:sz w:val="22"/>
            <w:szCs w:val="22"/>
          </w:rPr>
          <w:instrText xml:space="preserve"> PAGEREF _Toc516040855 \h </w:instrText>
        </w:r>
        <w:r w:rsidR="008C2A54" w:rsidRPr="008C2A54">
          <w:rPr>
            <w:rFonts w:asciiTheme="minorHAnsi" w:hAnsiTheme="minorHAnsi" w:cstheme="minorHAnsi"/>
            <w:noProof/>
            <w:webHidden/>
            <w:sz w:val="22"/>
            <w:szCs w:val="22"/>
          </w:rPr>
        </w:r>
        <w:r w:rsidR="008C2A54" w:rsidRPr="008C2A54">
          <w:rPr>
            <w:rFonts w:asciiTheme="minorHAnsi" w:hAnsiTheme="minorHAnsi" w:cstheme="minorHAnsi"/>
            <w:noProof/>
            <w:webHidden/>
            <w:sz w:val="22"/>
            <w:szCs w:val="22"/>
          </w:rPr>
          <w:fldChar w:fldCharType="separate"/>
        </w:r>
        <w:r w:rsidR="00717215">
          <w:rPr>
            <w:rFonts w:asciiTheme="minorHAnsi" w:hAnsiTheme="minorHAnsi" w:cstheme="minorHAnsi"/>
            <w:noProof/>
            <w:webHidden/>
            <w:sz w:val="22"/>
            <w:szCs w:val="22"/>
          </w:rPr>
          <w:t>7</w:t>
        </w:r>
        <w:r w:rsidR="008C2A54" w:rsidRPr="008C2A54">
          <w:rPr>
            <w:rFonts w:asciiTheme="minorHAnsi" w:hAnsiTheme="minorHAnsi" w:cstheme="minorHAnsi"/>
            <w:noProof/>
            <w:webHidden/>
            <w:sz w:val="22"/>
            <w:szCs w:val="22"/>
          </w:rPr>
          <w:fldChar w:fldCharType="end"/>
        </w:r>
      </w:hyperlink>
    </w:p>
    <w:p w:rsidR="008C2A54" w:rsidRPr="008C2A54" w:rsidRDefault="00BE1B8C">
      <w:pPr>
        <w:pStyle w:val="Verzeichnis1"/>
        <w:tabs>
          <w:tab w:val="left" w:pos="440"/>
          <w:tab w:val="right" w:leader="dot" w:pos="9062"/>
        </w:tabs>
        <w:rPr>
          <w:rFonts w:asciiTheme="minorHAnsi" w:eastAsiaTheme="minorEastAsia" w:hAnsiTheme="minorHAnsi" w:cstheme="minorHAnsi"/>
          <w:noProof/>
          <w:sz w:val="22"/>
          <w:szCs w:val="22"/>
        </w:rPr>
      </w:pPr>
      <w:hyperlink w:anchor="_Toc516040856" w:history="1">
        <w:r w:rsidR="008C2A54" w:rsidRPr="008C2A54">
          <w:rPr>
            <w:rStyle w:val="Hyperlink"/>
            <w:rFonts w:asciiTheme="minorHAnsi" w:eastAsiaTheme="minorEastAsia" w:hAnsiTheme="minorHAnsi" w:cstheme="minorHAnsi"/>
            <w:noProof/>
            <w:sz w:val="22"/>
            <w:szCs w:val="22"/>
          </w:rPr>
          <w:t>7.</w:t>
        </w:r>
        <w:r w:rsidR="008C2A54" w:rsidRPr="008C2A54">
          <w:rPr>
            <w:rFonts w:asciiTheme="minorHAnsi" w:eastAsiaTheme="minorEastAsia" w:hAnsiTheme="minorHAnsi" w:cstheme="minorHAnsi"/>
            <w:noProof/>
            <w:sz w:val="22"/>
            <w:szCs w:val="22"/>
          </w:rPr>
          <w:tab/>
        </w:r>
        <w:r w:rsidR="008C2A54" w:rsidRPr="008C2A54">
          <w:rPr>
            <w:rStyle w:val="Hyperlink"/>
            <w:rFonts w:asciiTheme="minorHAnsi" w:eastAsiaTheme="minorEastAsia" w:hAnsiTheme="minorHAnsi" w:cstheme="minorHAnsi"/>
            <w:noProof/>
            <w:sz w:val="22"/>
            <w:szCs w:val="22"/>
          </w:rPr>
          <w:t>Anhang 2 – Technische und organisatorische Maßnahmen</w:t>
        </w:r>
        <w:r w:rsidR="008C2A54" w:rsidRPr="008C2A54">
          <w:rPr>
            <w:rFonts w:asciiTheme="minorHAnsi" w:hAnsiTheme="minorHAnsi" w:cstheme="minorHAnsi"/>
            <w:noProof/>
            <w:webHidden/>
            <w:sz w:val="22"/>
            <w:szCs w:val="22"/>
          </w:rPr>
          <w:tab/>
        </w:r>
        <w:r w:rsidR="008C2A54" w:rsidRPr="008C2A54">
          <w:rPr>
            <w:rFonts w:asciiTheme="minorHAnsi" w:hAnsiTheme="minorHAnsi" w:cstheme="minorHAnsi"/>
            <w:noProof/>
            <w:webHidden/>
            <w:sz w:val="22"/>
            <w:szCs w:val="22"/>
          </w:rPr>
          <w:fldChar w:fldCharType="begin"/>
        </w:r>
        <w:r w:rsidR="008C2A54" w:rsidRPr="008C2A54">
          <w:rPr>
            <w:rFonts w:asciiTheme="minorHAnsi" w:hAnsiTheme="minorHAnsi" w:cstheme="minorHAnsi"/>
            <w:noProof/>
            <w:webHidden/>
            <w:sz w:val="22"/>
            <w:szCs w:val="22"/>
          </w:rPr>
          <w:instrText xml:space="preserve"> PAGEREF _Toc516040856 \h </w:instrText>
        </w:r>
        <w:r w:rsidR="008C2A54" w:rsidRPr="008C2A54">
          <w:rPr>
            <w:rFonts w:asciiTheme="minorHAnsi" w:hAnsiTheme="minorHAnsi" w:cstheme="minorHAnsi"/>
            <w:noProof/>
            <w:webHidden/>
            <w:sz w:val="22"/>
            <w:szCs w:val="22"/>
          </w:rPr>
        </w:r>
        <w:r w:rsidR="008C2A54" w:rsidRPr="008C2A54">
          <w:rPr>
            <w:rFonts w:asciiTheme="minorHAnsi" w:hAnsiTheme="minorHAnsi" w:cstheme="minorHAnsi"/>
            <w:noProof/>
            <w:webHidden/>
            <w:sz w:val="22"/>
            <w:szCs w:val="22"/>
          </w:rPr>
          <w:fldChar w:fldCharType="separate"/>
        </w:r>
        <w:r w:rsidR="00717215">
          <w:rPr>
            <w:rFonts w:asciiTheme="minorHAnsi" w:hAnsiTheme="minorHAnsi" w:cstheme="minorHAnsi"/>
            <w:noProof/>
            <w:webHidden/>
            <w:sz w:val="22"/>
            <w:szCs w:val="22"/>
          </w:rPr>
          <w:t>8</w:t>
        </w:r>
        <w:r w:rsidR="008C2A54" w:rsidRPr="008C2A54">
          <w:rPr>
            <w:rFonts w:asciiTheme="minorHAnsi" w:hAnsiTheme="minorHAnsi" w:cstheme="minorHAnsi"/>
            <w:noProof/>
            <w:webHidden/>
            <w:sz w:val="22"/>
            <w:szCs w:val="22"/>
          </w:rPr>
          <w:fldChar w:fldCharType="end"/>
        </w:r>
      </w:hyperlink>
    </w:p>
    <w:p w:rsidR="00EE4D1C" w:rsidRPr="00D03610" w:rsidRDefault="00EE4D1C" w:rsidP="000262B4">
      <w:pPr>
        <w:jc w:val="center"/>
        <w:rPr>
          <w:rFonts w:asciiTheme="minorHAnsi" w:eastAsiaTheme="minorEastAsia" w:hAnsiTheme="minorHAnsi" w:cstheme="minorHAnsi"/>
        </w:rPr>
      </w:pPr>
      <w:r w:rsidRPr="008C2A54">
        <w:rPr>
          <w:rFonts w:asciiTheme="minorHAnsi" w:eastAsiaTheme="minorEastAsia" w:hAnsiTheme="minorHAnsi" w:cstheme="minorHAnsi"/>
          <w:sz w:val="22"/>
          <w:szCs w:val="22"/>
        </w:rPr>
        <w:fldChar w:fldCharType="end"/>
      </w:r>
    </w:p>
    <w:p w:rsidR="000262B4" w:rsidRPr="00D03610" w:rsidRDefault="000262B4" w:rsidP="00390229">
      <w:pPr>
        <w:jc w:val="center"/>
        <w:rPr>
          <w:rFonts w:asciiTheme="minorHAnsi" w:eastAsiaTheme="minorEastAsia" w:hAnsiTheme="minorHAnsi" w:cstheme="minorHAnsi"/>
        </w:rPr>
      </w:pPr>
    </w:p>
    <w:p w:rsidR="002B4228" w:rsidRPr="005313A8" w:rsidRDefault="002B4228" w:rsidP="00390229">
      <w:pPr>
        <w:widowControl/>
        <w:autoSpaceDE/>
        <w:autoSpaceDN/>
        <w:adjustRightInd/>
        <w:spacing w:after="200" w:line="276" w:lineRule="auto"/>
        <w:jc w:val="left"/>
        <w:rPr>
          <w:rFonts w:asciiTheme="minorHAnsi" w:eastAsiaTheme="minorEastAsia" w:hAnsiTheme="minorHAnsi" w:cstheme="minorHAnsi"/>
          <w:b/>
          <w:bCs/>
          <w:sz w:val="22"/>
          <w:szCs w:val="22"/>
          <w:lang w:val="de-AT" w:eastAsia="de-AT"/>
        </w:rPr>
        <w:sectPr w:rsidR="002B4228" w:rsidRPr="005313A8" w:rsidSect="009B3168">
          <w:pgSz w:w="11906" w:h="16838"/>
          <w:pgMar w:top="1417" w:right="1417" w:bottom="1134" w:left="1417" w:header="708" w:footer="708" w:gutter="0"/>
          <w:cols w:space="708"/>
          <w:titlePg/>
          <w:docGrid w:linePitch="360"/>
        </w:sectPr>
      </w:pPr>
    </w:p>
    <w:p w:rsidR="00F72EEF" w:rsidRPr="005313A8" w:rsidRDefault="00F72EEF" w:rsidP="00390229">
      <w:pPr>
        <w:widowControl/>
        <w:autoSpaceDE/>
        <w:autoSpaceDN/>
        <w:adjustRightInd/>
        <w:spacing w:after="200" w:line="276" w:lineRule="auto"/>
        <w:jc w:val="left"/>
        <w:rPr>
          <w:rFonts w:asciiTheme="minorHAnsi" w:eastAsiaTheme="minorEastAsia" w:hAnsiTheme="minorHAnsi" w:cstheme="minorHAnsi"/>
          <w:b/>
          <w:bCs/>
          <w:sz w:val="22"/>
          <w:szCs w:val="22"/>
          <w:lang w:val="de-AT" w:eastAsia="de-AT"/>
        </w:rPr>
      </w:pPr>
    </w:p>
    <w:p w:rsidR="00F72EEF" w:rsidRPr="00D03610" w:rsidRDefault="00F72EEF" w:rsidP="002E7C91">
      <w:pPr>
        <w:pStyle w:val="Untertitel"/>
        <w:pBdr>
          <w:top w:val="single" w:sz="8" w:space="1" w:color="006600"/>
          <w:bottom w:val="single" w:sz="8" w:space="1" w:color="006600"/>
        </w:pBdr>
        <w:spacing w:line="240" w:lineRule="auto"/>
        <w:rPr>
          <w:rFonts w:asciiTheme="minorHAnsi" w:hAnsiTheme="minorHAnsi" w:cstheme="minorHAnsi"/>
          <w:color w:val="006600"/>
        </w:rPr>
      </w:pPr>
      <w:r w:rsidRPr="00D03610">
        <w:rPr>
          <w:rFonts w:asciiTheme="minorHAnsi" w:hAnsiTheme="minorHAnsi" w:cstheme="minorHAnsi"/>
          <w:color w:val="006600"/>
        </w:rPr>
        <w:t>AUFTRAGSVERARBEITERVERTRAG</w:t>
      </w:r>
    </w:p>
    <w:p w:rsidR="00F72EEF" w:rsidRPr="00D03610" w:rsidRDefault="00F72EEF" w:rsidP="00F72EEF">
      <w:pPr>
        <w:jc w:val="center"/>
        <w:rPr>
          <w:rFonts w:asciiTheme="minorHAnsi" w:hAnsiTheme="minorHAnsi" w:cstheme="minorHAnsi"/>
        </w:rPr>
      </w:pPr>
    </w:p>
    <w:p w:rsidR="009A4649" w:rsidRPr="00D03610" w:rsidRDefault="00134CBA" w:rsidP="00F72EEF">
      <w:pPr>
        <w:jc w:val="center"/>
        <w:rPr>
          <w:rFonts w:asciiTheme="minorHAnsi" w:hAnsiTheme="minorHAnsi" w:cstheme="minorHAnsi"/>
        </w:rPr>
      </w:pPr>
      <w:r w:rsidRPr="00D0361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B40D6EE" wp14:editId="21821771">
                <wp:simplePos x="0" y="0"/>
                <wp:positionH relativeFrom="column">
                  <wp:posOffset>-80645</wp:posOffset>
                </wp:positionH>
                <wp:positionV relativeFrom="paragraph">
                  <wp:posOffset>191135</wp:posOffset>
                </wp:positionV>
                <wp:extent cx="5880100" cy="3476625"/>
                <wp:effectExtent l="0" t="0" r="25400" b="28575"/>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3476625"/>
                        </a:xfrm>
                        <a:prstGeom prst="rect">
                          <a:avLst/>
                        </a:prstGeom>
                        <a:solidFill>
                          <a:srgbClr val="FFFFFF"/>
                        </a:solidFill>
                        <a:ln w="9525">
                          <a:solidFill>
                            <a:srgbClr val="000000"/>
                          </a:solidFill>
                          <a:miter lim="800000"/>
                          <a:headEnd/>
                          <a:tailEnd/>
                        </a:ln>
                      </wps:spPr>
                      <wps:txbx>
                        <w:txbxContent>
                          <w:p w:rsidR="009A4649" w:rsidRPr="005313A8" w:rsidRDefault="009A4649" w:rsidP="009A4649">
                            <w:pPr>
                              <w:rPr>
                                <w:rFonts w:asciiTheme="minorHAnsi" w:hAnsiTheme="minorHAnsi" w:cstheme="minorHAnsi"/>
                                <w:sz w:val="22"/>
                                <w:szCs w:val="22"/>
                              </w:rPr>
                            </w:pPr>
                            <w:r w:rsidRPr="005313A8">
                              <w:rPr>
                                <w:rFonts w:asciiTheme="minorHAnsi" w:hAnsiTheme="minorHAnsi" w:cstheme="minorHAnsi"/>
                                <w:b/>
                                <w:sz w:val="22"/>
                                <w:szCs w:val="22"/>
                              </w:rPr>
                              <w:t>Hinweise zum Dokument:</w:t>
                            </w:r>
                            <w:r w:rsidRPr="005313A8">
                              <w:rPr>
                                <w:rFonts w:asciiTheme="minorHAnsi" w:hAnsiTheme="minorHAnsi" w:cstheme="minorHAnsi"/>
                                <w:sz w:val="22"/>
                                <w:szCs w:val="22"/>
                              </w:rPr>
                              <w:t xml:space="preserve"> Diese Vorlage soll Ihnen helfen, einen passenden Auftragsverarbeitervertrag z.</w:t>
                            </w:r>
                            <w:r w:rsidR="0095400F">
                              <w:rPr>
                                <w:rFonts w:asciiTheme="minorHAnsi" w:hAnsiTheme="minorHAnsi" w:cstheme="minorHAnsi"/>
                                <w:sz w:val="22"/>
                                <w:szCs w:val="22"/>
                              </w:rPr>
                              <w:t xml:space="preserve"> </w:t>
                            </w:r>
                            <w:r w:rsidRPr="005313A8">
                              <w:rPr>
                                <w:rFonts w:asciiTheme="minorHAnsi" w:hAnsiTheme="minorHAnsi" w:cstheme="minorHAnsi"/>
                                <w:sz w:val="22"/>
                                <w:szCs w:val="22"/>
                              </w:rPr>
                              <w:t>B. mit ihrem Online-</w:t>
                            </w:r>
                            <w:proofErr w:type="spellStart"/>
                            <w:r w:rsidRPr="005313A8">
                              <w:rPr>
                                <w:rFonts w:asciiTheme="minorHAnsi" w:hAnsiTheme="minorHAnsi" w:cstheme="minorHAnsi"/>
                                <w:sz w:val="22"/>
                                <w:szCs w:val="22"/>
                              </w:rPr>
                              <w:t>Diensteanbieter</w:t>
                            </w:r>
                            <w:proofErr w:type="spellEnd"/>
                            <w:r w:rsidRPr="005313A8">
                              <w:rPr>
                                <w:rFonts w:asciiTheme="minorHAnsi" w:hAnsiTheme="minorHAnsi" w:cstheme="minorHAnsi"/>
                                <w:sz w:val="22"/>
                                <w:szCs w:val="22"/>
                              </w:rPr>
                              <w:t xml:space="preserve"> für einen </w:t>
                            </w:r>
                            <w:proofErr w:type="spellStart"/>
                            <w:r w:rsidRPr="005313A8">
                              <w:rPr>
                                <w:rFonts w:asciiTheme="minorHAnsi" w:hAnsiTheme="minorHAnsi" w:cstheme="minorHAnsi"/>
                                <w:sz w:val="22"/>
                                <w:szCs w:val="22"/>
                              </w:rPr>
                              <w:t>WebOPAC</w:t>
                            </w:r>
                            <w:proofErr w:type="spellEnd"/>
                            <w:r w:rsidRPr="005313A8">
                              <w:rPr>
                                <w:rFonts w:asciiTheme="minorHAnsi" w:hAnsiTheme="minorHAnsi" w:cstheme="minorHAnsi"/>
                                <w:sz w:val="22"/>
                                <w:szCs w:val="22"/>
                              </w:rPr>
                              <w:t xml:space="preserve"> oder für einen E-Medien-Verbund zu erstellen. </w:t>
                            </w:r>
                          </w:p>
                          <w:p w:rsidR="009A4649" w:rsidRPr="005313A8" w:rsidRDefault="009A4649" w:rsidP="009A4649">
                            <w:pPr>
                              <w:rPr>
                                <w:rFonts w:asciiTheme="minorHAnsi" w:hAnsiTheme="minorHAnsi" w:cstheme="minorHAnsi"/>
                                <w:sz w:val="22"/>
                                <w:szCs w:val="22"/>
                              </w:rPr>
                            </w:pPr>
                          </w:p>
                          <w:p w:rsidR="009A4649" w:rsidRPr="005313A8" w:rsidRDefault="009A4649" w:rsidP="009A4649">
                            <w:pPr>
                              <w:rPr>
                                <w:rFonts w:asciiTheme="minorHAnsi" w:hAnsiTheme="minorHAnsi" w:cstheme="minorHAnsi"/>
                                <w:sz w:val="22"/>
                                <w:szCs w:val="22"/>
                              </w:rPr>
                            </w:pPr>
                            <w:r w:rsidRPr="005313A8">
                              <w:rPr>
                                <w:rFonts w:asciiTheme="minorHAnsi" w:hAnsiTheme="minorHAnsi" w:cstheme="minorHAnsi"/>
                                <w:sz w:val="22"/>
                                <w:szCs w:val="22"/>
                              </w:rPr>
                              <w:t xml:space="preserve">Folgende Punkte müssen </w:t>
                            </w:r>
                            <w:r w:rsidRPr="005313A8">
                              <w:rPr>
                                <w:rFonts w:asciiTheme="minorHAnsi" w:hAnsiTheme="minorHAnsi" w:cstheme="minorHAnsi"/>
                                <w:b/>
                                <w:sz w:val="22"/>
                                <w:szCs w:val="22"/>
                              </w:rPr>
                              <w:t>zwingend</w:t>
                            </w:r>
                            <w:r w:rsidRPr="005313A8">
                              <w:rPr>
                                <w:rFonts w:asciiTheme="minorHAnsi" w:hAnsiTheme="minorHAnsi" w:cstheme="minorHAnsi"/>
                                <w:sz w:val="22"/>
                                <w:szCs w:val="22"/>
                              </w:rPr>
                              <w:t xml:space="preserve"> enthalten sein: </w:t>
                            </w:r>
                          </w:p>
                          <w:p w:rsidR="008F15AD" w:rsidRPr="005313A8" w:rsidRDefault="008F15AD" w:rsidP="009A4649">
                            <w:pPr>
                              <w:rPr>
                                <w:rFonts w:asciiTheme="minorHAnsi" w:hAnsiTheme="minorHAnsi" w:cstheme="minorHAnsi"/>
                                <w:sz w:val="22"/>
                                <w:szCs w:val="22"/>
                              </w:rPr>
                            </w:pP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der Namen und die Kontaktdaten des Verantwortlichen sowie gegebenenfalls seines Vertreters sowie gegebenenfalls die Kontaktdaten des Datenschutzbeauftragten</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 xml:space="preserve">der Name und die Kontaktdaten des </w:t>
                            </w:r>
                            <w:proofErr w:type="spellStart"/>
                            <w:r w:rsidR="00982456">
                              <w:rPr>
                                <w:rFonts w:asciiTheme="minorHAnsi" w:hAnsiTheme="minorHAnsi" w:cstheme="minorHAnsi"/>
                                <w:sz w:val="22"/>
                                <w:szCs w:val="22"/>
                              </w:rPr>
                              <w:t>Auftragsverarbeiters</w:t>
                            </w:r>
                            <w:proofErr w:type="spellEnd"/>
                            <w:r w:rsidRPr="005313A8">
                              <w:rPr>
                                <w:rFonts w:asciiTheme="minorHAnsi" w:hAnsiTheme="minorHAnsi" w:cstheme="minorHAnsi"/>
                                <w:sz w:val="22"/>
                                <w:szCs w:val="22"/>
                              </w:rPr>
                              <w:t xml:space="preserve"> (Dienstleisters) </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Hinweis auf die DSGVO (Datenschutz</w:t>
                            </w:r>
                            <w:r w:rsidR="0095400F">
                              <w:rPr>
                                <w:rFonts w:asciiTheme="minorHAnsi" w:hAnsiTheme="minorHAnsi" w:cstheme="minorHAnsi"/>
                                <w:sz w:val="22"/>
                                <w:szCs w:val="22"/>
                              </w:rPr>
                              <w:t>-G</w:t>
                            </w:r>
                            <w:r w:rsidR="00982456">
                              <w:rPr>
                                <w:rFonts w:asciiTheme="minorHAnsi" w:hAnsiTheme="minorHAnsi" w:cstheme="minorHAnsi"/>
                                <w:sz w:val="22"/>
                                <w:szCs w:val="22"/>
                              </w:rPr>
                              <w:t>rundverordnung-</w:t>
                            </w:r>
                            <w:r w:rsidRPr="005313A8">
                              <w:rPr>
                                <w:rFonts w:asciiTheme="minorHAnsi" w:hAnsiTheme="minorHAnsi" w:cstheme="minorHAnsi"/>
                                <w:sz w:val="22"/>
                                <w:szCs w:val="22"/>
                              </w:rPr>
                              <w:t>Auftragsverarbeitung nach Art 28 DSGVO)</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Gegenstand des Auftrags (Art und Zweck der Datenverarbeitung, detaillierte Beschreibung der Aufgaben des Auftragverarbeiters)</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Datenkategorien, die verarbeitet werden (z.</w:t>
                            </w:r>
                            <w:r w:rsidR="0095400F">
                              <w:rPr>
                                <w:rFonts w:asciiTheme="minorHAnsi" w:hAnsiTheme="minorHAnsi" w:cstheme="minorHAnsi"/>
                                <w:sz w:val="22"/>
                                <w:szCs w:val="22"/>
                              </w:rPr>
                              <w:t xml:space="preserve"> </w:t>
                            </w:r>
                            <w:r w:rsidRPr="005313A8">
                              <w:rPr>
                                <w:rFonts w:asciiTheme="minorHAnsi" w:hAnsiTheme="minorHAnsi" w:cstheme="minorHAnsi"/>
                                <w:sz w:val="22"/>
                                <w:szCs w:val="22"/>
                              </w:rPr>
                              <w:t>B. Kontaktdaten, Vertragsdaten, Bestelldaten usw.)</w:t>
                            </w:r>
                          </w:p>
                          <w:p w:rsidR="008F15AD" w:rsidRPr="005313A8" w:rsidRDefault="008F15AD"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Kategorien betroffener Personen (z.</w:t>
                            </w:r>
                            <w:r w:rsidR="0095400F">
                              <w:rPr>
                                <w:rFonts w:asciiTheme="minorHAnsi" w:hAnsiTheme="minorHAnsi" w:cstheme="minorHAnsi"/>
                                <w:sz w:val="22"/>
                                <w:szCs w:val="22"/>
                              </w:rPr>
                              <w:t xml:space="preserve"> </w:t>
                            </w:r>
                            <w:r w:rsidRPr="005313A8">
                              <w:rPr>
                                <w:rFonts w:asciiTheme="minorHAnsi" w:hAnsiTheme="minorHAnsi" w:cstheme="minorHAnsi"/>
                                <w:sz w:val="22"/>
                                <w:szCs w:val="22"/>
                              </w:rPr>
                              <w:t xml:space="preserve">B. </w:t>
                            </w:r>
                            <w:proofErr w:type="spellStart"/>
                            <w:r w:rsidRPr="005313A8">
                              <w:rPr>
                                <w:rFonts w:asciiTheme="minorHAnsi" w:hAnsiTheme="minorHAnsi" w:cstheme="minorHAnsi"/>
                                <w:sz w:val="22"/>
                                <w:szCs w:val="22"/>
                              </w:rPr>
                              <w:t>LeserInnen</w:t>
                            </w:r>
                            <w:proofErr w:type="spellEnd"/>
                            <w:r w:rsidRPr="005313A8">
                              <w:rPr>
                                <w:rFonts w:asciiTheme="minorHAnsi" w:hAnsiTheme="minorHAnsi" w:cstheme="minorHAnsi"/>
                                <w:sz w:val="22"/>
                                <w:szCs w:val="22"/>
                              </w:rPr>
                              <w:t xml:space="preserve">, </w:t>
                            </w:r>
                            <w:proofErr w:type="spellStart"/>
                            <w:r w:rsidRPr="005313A8">
                              <w:rPr>
                                <w:rFonts w:asciiTheme="minorHAnsi" w:hAnsiTheme="minorHAnsi" w:cstheme="minorHAnsi"/>
                                <w:sz w:val="22"/>
                                <w:szCs w:val="22"/>
                              </w:rPr>
                              <w:t>BenutzerInnen</w:t>
                            </w:r>
                            <w:proofErr w:type="spellEnd"/>
                            <w:r w:rsidRPr="005313A8">
                              <w:rPr>
                                <w:rFonts w:asciiTheme="minorHAnsi" w:hAnsiTheme="minorHAnsi" w:cstheme="minorHAnsi"/>
                                <w:sz w:val="22"/>
                                <w:szCs w:val="22"/>
                              </w:rPr>
                              <w:t xml:space="preserve"> des Onli</w:t>
                            </w:r>
                            <w:r w:rsidR="00BE5134">
                              <w:rPr>
                                <w:rFonts w:asciiTheme="minorHAnsi" w:hAnsiTheme="minorHAnsi" w:cstheme="minorHAnsi"/>
                                <w:sz w:val="22"/>
                                <w:szCs w:val="22"/>
                              </w:rPr>
                              <w:t xml:space="preserve">ne-Dienstes, </w:t>
                            </w:r>
                            <w:proofErr w:type="spellStart"/>
                            <w:r w:rsidR="00BE5134">
                              <w:rPr>
                                <w:rFonts w:asciiTheme="minorHAnsi" w:hAnsiTheme="minorHAnsi" w:cstheme="minorHAnsi"/>
                                <w:sz w:val="22"/>
                                <w:szCs w:val="22"/>
                              </w:rPr>
                              <w:t>MitarbeiterInnen</w:t>
                            </w:r>
                            <w:proofErr w:type="spellEnd"/>
                            <w:r w:rsidR="00BE5134">
                              <w:rPr>
                                <w:rFonts w:asciiTheme="minorHAnsi" w:hAnsiTheme="minorHAnsi" w:cstheme="minorHAnsi"/>
                                <w:sz w:val="22"/>
                                <w:szCs w:val="22"/>
                              </w:rPr>
                              <w:t xml:space="preserve"> u</w:t>
                            </w:r>
                            <w:r w:rsidRPr="005313A8">
                              <w:rPr>
                                <w:rFonts w:asciiTheme="minorHAnsi" w:hAnsiTheme="minorHAnsi" w:cstheme="minorHAnsi"/>
                                <w:sz w:val="22"/>
                                <w:szCs w:val="22"/>
                              </w:rPr>
                              <w:t>s</w:t>
                            </w:r>
                            <w:r w:rsidR="00BE5134">
                              <w:rPr>
                                <w:rFonts w:asciiTheme="minorHAnsi" w:hAnsiTheme="minorHAnsi" w:cstheme="minorHAnsi"/>
                                <w:sz w:val="22"/>
                                <w:szCs w:val="22"/>
                              </w:rPr>
                              <w:t>w</w:t>
                            </w:r>
                            <w:r w:rsidRPr="005313A8">
                              <w:rPr>
                                <w:rFonts w:asciiTheme="minorHAnsi" w:hAnsiTheme="minorHAnsi" w:cstheme="minorHAnsi"/>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6.35pt;margin-top:15.05pt;width:463pt;height:2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">
                <v:textbox>
                  <w:txbxContent>
                    <w:p w:rsidR="009A4649" w:rsidRPr="005313A8" w:rsidRDefault="009A4649" w:rsidP="009A4649">
                      <w:pPr>
                        <w:rPr>
                          <w:rFonts w:asciiTheme="minorHAnsi" w:hAnsiTheme="minorHAnsi" w:cstheme="minorHAnsi"/>
                          <w:sz w:val="22"/>
                          <w:szCs w:val="22"/>
                        </w:rPr>
                      </w:pPr>
                      <w:r w:rsidRPr="005313A8">
                        <w:rPr>
                          <w:rFonts w:asciiTheme="minorHAnsi" w:hAnsiTheme="minorHAnsi" w:cstheme="minorHAnsi"/>
                          <w:b/>
                          <w:sz w:val="22"/>
                          <w:szCs w:val="22"/>
                        </w:rPr>
                        <w:t>Hinweise zum Dokument:</w:t>
                      </w:r>
                      <w:r w:rsidRPr="005313A8">
                        <w:rPr>
                          <w:rFonts w:asciiTheme="minorHAnsi" w:hAnsiTheme="minorHAnsi" w:cstheme="minorHAnsi"/>
                          <w:sz w:val="22"/>
                          <w:szCs w:val="22"/>
                        </w:rPr>
                        <w:t xml:space="preserve"> Diese Vorlage soll Ihnen helfen, einen passenden Auftragsverarbeitervertrag z.</w:t>
                      </w:r>
                      <w:r w:rsidR="0095400F">
                        <w:rPr>
                          <w:rFonts w:asciiTheme="minorHAnsi" w:hAnsiTheme="minorHAnsi" w:cstheme="minorHAnsi"/>
                          <w:sz w:val="22"/>
                          <w:szCs w:val="22"/>
                        </w:rPr>
                        <w:t xml:space="preserve"> </w:t>
                      </w:r>
                      <w:r w:rsidRPr="005313A8">
                        <w:rPr>
                          <w:rFonts w:asciiTheme="minorHAnsi" w:hAnsiTheme="minorHAnsi" w:cstheme="minorHAnsi"/>
                          <w:sz w:val="22"/>
                          <w:szCs w:val="22"/>
                        </w:rPr>
                        <w:t>B. mit ihrem Online-</w:t>
                      </w:r>
                      <w:proofErr w:type="spellStart"/>
                      <w:r w:rsidRPr="005313A8">
                        <w:rPr>
                          <w:rFonts w:asciiTheme="minorHAnsi" w:hAnsiTheme="minorHAnsi" w:cstheme="minorHAnsi"/>
                          <w:sz w:val="22"/>
                          <w:szCs w:val="22"/>
                        </w:rPr>
                        <w:t>Diensteanbieter</w:t>
                      </w:r>
                      <w:proofErr w:type="spellEnd"/>
                      <w:r w:rsidRPr="005313A8">
                        <w:rPr>
                          <w:rFonts w:asciiTheme="minorHAnsi" w:hAnsiTheme="minorHAnsi" w:cstheme="minorHAnsi"/>
                          <w:sz w:val="22"/>
                          <w:szCs w:val="22"/>
                        </w:rPr>
                        <w:t xml:space="preserve"> für einen </w:t>
                      </w:r>
                      <w:proofErr w:type="spellStart"/>
                      <w:r w:rsidRPr="005313A8">
                        <w:rPr>
                          <w:rFonts w:asciiTheme="minorHAnsi" w:hAnsiTheme="minorHAnsi" w:cstheme="minorHAnsi"/>
                          <w:sz w:val="22"/>
                          <w:szCs w:val="22"/>
                        </w:rPr>
                        <w:t>WebOPAC</w:t>
                      </w:r>
                      <w:proofErr w:type="spellEnd"/>
                      <w:r w:rsidRPr="005313A8">
                        <w:rPr>
                          <w:rFonts w:asciiTheme="minorHAnsi" w:hAnsiTheme="minorHAnsi" w:cstheme="minorHAnsi"/>
                          <w:sz w:val="22"/>
                          <w:szCs w:val="22"/>
                        </w:rPr>
                        <w:t xml:space="preserve"> oder für einen E-Medien-Verbund zu erstellen. </w:t>
                      </w:r>
                    </w:p>
                    <w:p w:rsidR="009A4649" w:rsidRPr="005313A8" w:rsidRDefault="009A4649" w:rsidP="009A4649">
                      <w:pPr>
                        <w:rPr>
                          <w:rFonts w:asciiTheme="minorHAnsi" w:hAnsiTheme="minorHAnsi" w:cstheme="minorHAnsi"/>
                          <w:sz w:val="22"/>
                          <w:szCs w:val="22"/>
                        </w:rPr>
                      </w:pPr>
                    </w:p>
                    <w:p w:rsidR="009A4649" w:rsidRPr="005313A8" w:rsidRDefault="009A4649" w:rsidP="009A4649">
                      <w:pPr>
                        <w:rPr>
                          <w:rFonts w:asciiTheme="minorHAnsi" w:hAnsiTheme="minorHAnsi" w:cstheme="minorHAnsi"/>
                          <w:sz w:val="22"/>
                          <w:szCs w:val="22"/>
                        </w:rPr>
                      </w:pPr>
                      <w:r w:rsidRPr="005313A8">
                        <w:rPr>
                          <w:rFonts w:asciiTheme="minorHAnsi" w:hAnsiTheme="minorHAnsi" w:cstheme="minorHAnsi"/>
                          <w:sz w:val="22"/>
                          <w:szCs w:val="22"/>
                        </w:rPr>
                        <w:t xml:space="preserve">Folgende Punkte müssen </w:t>
                      </w:r>
                      <w:r w:rsidRPr="005313A8">
                        <w:rPr>
                          <w:rFonts w:asciiTheme="minorHAnsi" w:hAnsiTheme="minorHAnsi" w:cstheme="minorHAnsi"/>
                          <w:b/>
                          <w:sz w:val="22"/>
                          <w:szCs w:val="22"/>
                        </w:rPr>
                        <w:t>zwingend</w:t>
                      </w:r>
                      <w:r w:rsidRPr="005313A8">
                        <w:rPr>
                          <w:rFonts w:asciiTheme="minorHAnsi" w:hAnsiTheme="minorHAnsi" w:cstheme="minorHAnsi"/>
                          <w:sz w:val="22"/>
                          <w:szCs w:val="22"/>
                        </w:rPr>
                        <w:t xml:space="preserve"> enthalten sein: </w:t>
                      </w:r>
                    </w:p>
                    <w:p w:rsidR="008F15AD" w:rsidRPr="005313A8" w:rsidRDefault="008F15AD" w:rsidP="009A4649">
                      <w:pPr>
                        <w:rPr>
                          <w:rFonts w:asciiTheme="minorHAnsi" w:hAnsiTheme="minorHAnsi" w:cstheme="minorHAnsi"/>
                          <w:sz w:val="22"/>
                          <w:szCs w:val="22"/>
                        </w:rPr>
                      </w:pP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der Namen und die Kontaktdaten des Verantwortlichen sowie gegebenenfalls seines Vertreters sowie gegebenenfalls die Kontaktdaten des Datenschutzbeauftragten</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 xml:space="preserve">der Name und die Kontaktdaten des </w:t>
                      </w:r>
                      <w:proofErr w:type="spellStart"/>
                      <w:r w:rsidR="00982456">
                        <w:rPr>
                          <w:rFonts w:asciiTheme="minorHAnsi" w:hAnsiTheme="minorHAnsi" w:cstheme="minorHAnsi"/>
                          <w:sz w:val="22"/>
                          <w:szCs w:val="22"/>
                        </w:rPr>
                        <w:t>Auftragsverarbeiters</w:t>
                      </w:r>
                      <w:proofErr w:type="spellEnd"/>
                      <w:r w:rsidRPr="005313A8">
                        <w:rPr>
                          <w:rFonts w:asciiTheme="minorHAnsi" w:hAnsiTheme="minorHAnsi" w:cstheme="minorHAnsi"/>
                          <w:sz w:val="22"/>
                          <w:szCs w:val="22"/>
                        </w:rPr>
                        <w:t xml:space="preserve"> (Dienstleisters) </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Hinweis auf die DSGVO (Datenschutz</w:t>
                      </w:r>
                      <w:r w:rsidR="0095400F">
                        <w:rPr>
                          <w:rFonts w:asciiTheme="minorHAnsi" w:hAnsiTheme="minorHAnsi" w:cstheme="minorHAnsi"/>
                          <w:sz w:val="22"/>
                          <w:szCs w:val="22"/>
                        </w:rPr>
                        <w:t>-G</w:t>
                      </w:r>
                      <w:r w:rsidR="00982456">
                        <w:rPr>
                          <w:rFonts w:asciiTheme="minorHAnsi" w:hAnsiTheme="minorHAnsi" w:cstheme="minorHAnsi"/>
                          <w:sz w:val="22"/>
                          <w:szCs w:val="22"/>
                        </w:rPr>
                        <w:t>rundverordnung-</w:t>
                      </w:r>
                      <w:r w:rsidRPr="005313A8">
                        <w:rPr>
                          <w:rFonts w:asciiTheme="minorHAnsi" w:hAnsiTheme="minorHAnsi" w:cstheme="minorHAnsi"/>
                          <w:sz w:val="22"/>
                          <w:szCs w:val="22"/>
                        </w:rPr>
                        <w:t>Auftragsverarbeitung nach Art 28 DSGVO)</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Gegenstand des Auftrags (Art und Zweck der Datenverarbeitung, detaillierte Beschreibung der Aufgaben des Auftragverarbeiters)</w:t>
                      </w:r>
                    </w:p>
                    <w:p w:rsidR="009A4649" w:rsidRPr="005313A8" w:rsidRDefault="009A4649"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Datenkategorien, die verarbeitet werden (z.</w:t>
                      </w:r>
                      <w:r w:rsidR="0095400F">
                        <w:rPr>
                          <w:rFonts w:asciiTheme="minorHAnsi" w:hAnsiTheme="minorHAnsi" w:cstheme="minorHAnsi"/>
                          <w:sz w:val="22"/>
                          <w:szCs w:val="22"/>
                        </w:rPr>
                        <w:t xml:space="preserve"> </w:t>
                      </w:r>
                      <w:r w:rsidRPr="005313A8">
                        <w:rPr>
                          <w:rFonts w:asciiTheme="minorHAnsi" w:hAnsiTheme="minorHAnsi" w:cstheme="minorHAnsi"/>
                          <w:sz w:val="22"/>
                          <w:szCs w:val="22"/>
                        </w:rPr>
                        <w:t>B. Kontaktdaten, Vertragsdaten, Bestelldaten usw.)</w:t>
                      </w:r>
                    </w:p>
                    <w:p w:rsidR="008F15AD" w:rsidRPr="005313A8" w:rsidRDefault="008F15AD" w:rsidP="009A4649">
                      <w:pPr>
                        <w:pStyle w:val="Listenabsatz"/>
                        <w:widowControl/>
                        <w:numPr>
                          <w:ilvl w:val="0"/>
                          <w:numId w:val="17"/>
                        </w:numPr>
                        <w:autoSpaceDE/>
                        <w:autoSpaceDN/>
                        <w:adjustRightInd/>
                        <w:spacing w:after="200" w:line="276" w:lineRule="auto"/>
                        <w:contextualSpacing/>
                        <w:jc w:val="left"/>
                        <w:rPr>
                          <w:rFonts w:asciiTheme="minorHAnsi" w:hAnsiTheme="minorHAnsi" w:cstheme="minorHAnsi"/>
                          <w:sz w:val="22"/>
                          <w:szCs w:val="22"/>
                        </w:rPr>
                      </w:pPr>
                      <w:r w:rsidRPr="005313A8">
                        <w:rPr>
                          <w:rFonts w:asciiTheme="minorHAnsi" w:hAnsiTheme="minorHAnsi" w:cstheme="minorHAnsi"/>
                          <w:sz w:val="22"/>
                          <w:szCs w:val="22"/>
                        </w:rPr>
                        <w:t>Kategorien betroffener Personen (z.</w:t>
                      </w:r>
                      <w:r w:rsidR="0095400F">
                        <w:rPr>
                          <w:rFonts w:asciiTheme="minorHAnsi" w:hAnsiTheme="minorHAnsi" w:cstheme="minorHAnsi"/>
                          <w:sz w:val="22"/>
                          <w:szCs w:val="22"/>
                        </w:rPr>
                        <w:t xml:space="preserve"> </w:t>
                      </w:r>
                      <w:r w:rsidRPr="005313A8">
                        <w:rPr>
                          <w:rFonts w:asciiTheme="minorHAnsi" w:hAnsiTheme="minorHAnsi" w:cstheme="minorHAnsi"/>
                          <w:sz w:val="22"/>
                          <w:szCs w:val="22"/>
                        </w:rPr>
                        <w:t xml:space="preserve">B. </w:t>
                      </w:r>
                      <w:proofErr w:type="spellStart"/>
                      <w:r w:rsidRPr="005313A8">
                        <w:rPr>
                          <w:rFonts w:asciiTheme="minorHAnsi" w:hAnsiTheme="minorHAnsi" w:cstheme="minorHAnsi"/>
                          <w:sz w:val="22"/>
                          <w:szCs w:val="22"/>
                        </w:rPr>
                        <w:t>LeserInnen</w:t>
                      </w:r>
                      <w:proofErr w:type="spellEnd"/>
                      <w:r w:rsidRPr="005313A8">
                        <w:rPr>
                          <w:rFonts w:asciiTheme="minorHAnsi" w:hAnsiTheme="minorHAnsi" w:cstheme="minorHAnsi"/>
                          <w:sz w:val="22"/>
                          <w:szCs w:val="22"/>
                        </w:rPr>
                        <w:t xml:space="preserve">, </w:t>
                      </w:r>
                      <w:proofErr w:type="spellStart"/>
                      <w:r w:rsidRPr="005313A8">
                        <w:rPr>
                          <w:rFonts w:asciiTheme="minorHAnsi" w:hAnsiTheme="minorHAnsi" w:cstheme="minorHAnsi"/>
                          <w:sz w:val="22"/>
                          <w:szCs w:val="22"/>
                        </w:rPr>
                        <w:t>BenutzerInnen</w:t>
                      </w:r>
                      <w:proofErr w:type="spellEnd"/>
                      <w:r w:rsidRPr="005313A8">
                        <w:rPr>
                          <w:rFonts w:asciiTheme="minorHAnsi" w:hAnsiTheme="minorHAnsi" w:cstheme="minorHAnsi"/>
                          <w:sz w:val="22"/>
                          <w:szCs w:val="22"/>
                        </w:rPr>
                        <w:t xml:space="preserve"> des Onli</w:t>
                      </w:r>
                      <w:r w:rsidR="00BE5134">
                        <w:rPr>
                          <w:rFonts w:asciiTheme="minorHAnsi" w:hAnsiTheme="minorHAnsi" w:cstheme="minorHAnsi"/>
                          <w:sz w:val="22"/>
                          <w:szCs w:val="22"/>
                        </w:rPr>
                        <w:t xml:space="preserve">ne-Dienstes, </w:t>
                      </w:r>
                      <w:proofErr w:type="spellStart"/>
                      <w:r w:rsidR="00BE5134">
                        <w:rPr>
                          <w:rFonts w:asciiTheme="minorHAnsi" w:hAnsiTheme="minorHAnsi" w:cstheme="minorHAnsi"/>
                          <w:sz w:val="22"/>
                          <w:szCs w:val="22"/>
                        </w:rPr>
                        <w:t>MitarbeiterInnen</w:t>
                      </w:r>
                      <w:proofErr w:type="spellEnd"/>
                      <w:r w:rsidR="00BE5134">
                        <w:rPr>
                          <w:rFonts w:asciiTheme="minorHAnsi" w:hAnsiTheme="minorHAnsi" w:cstheme="minorHAnsi"/>
                          <w:sz w:val="22"/>
                          <w:szCs w:val="22"/>
                        </w:rPr>
                        <w:t xml:space="preserve"> u</w:t>
                      </w:r>
                      <w:r w:rsidRPr="005313A8">
                        <w:rPr>
                          <w:rFonts w:asciiTheme="minorHAnsi" w:hAnsiTheme="minorHAnsi" w:cstheme="minorHAnsi"/>
                          <w:sz w:val="22"/>
                          <w:szCs w:val="22"/>
                        </w:rPr>
                        <w:t>s</w:t>
                      </w:r>
                      <w:r w:rsidR="00BE5134">
                        <w:rPr>
                          <w:rFonts w:asciiTheme="minorHAnsi" w:hAnsiTheme="minorHAnsi" w:cstheme="minorHAnsi"/>
                          <w:sz w:val="22"/>
                          <w:szCs w:val="22"/>
                        </w:rPr>
                        <w:t>w</w:t>
                      </w:r>
                      <w:r w:rsidRPr="005313A8">
                        <w:rPr>
                          <w:rFonts w:asciiTheme="minorHAnsi" w:hAnsiTheme="minorHAnsi" w:cstheme="minorHAnsi"/>
                          <w:sz w:val="22"/>
                          <w:szCs w:val="22"/>
                        </w:rPr>
                        <w:t>.)</w:t>
                      </w:r>
                    </w:p>
                  </w:txbxContent>
                </v:textbox>
                <w10:wrap type="square"/>
              </v:shape>
            </w:pict>
          </mc:Fallback>
        </mc:AlternateContent>
      </w:r>
    </w:p>
    <w:p w:rsidR="009A4649" w:rsidRPr="00D03610" w:rsidRDefault="009A4649" w:rsidP="00F72EEF">
      <w:pPr>
        <w:jc w:val="center"/>
        <w:rPr>
          <w:rFonts w:asciiTheme="minorHAnsi" w:hAnsiTheme="minorHAnsi" w:cstheme="minorHAnsi"/>
        </w:rPr>
      </w:pPr>
    </w:p>
    <w:p w:rsidR="009A4649" w:rsidRPr="00D03610" w:rsidRDefault="009A4649" w:rsidP="00F72EEF">
      <w:pPr>
        <w:jc w:val="center"/>
        <w:rPr>
          <w:rFonts w:asciiTheme="minorHAnsi" w:hAnsiTheme="minorHAnsi" w:cstheme="minorHAnsi"/>
        </w:rPr>
      </w:pPr>
    </w:p>
    <w:p w:rsidR="00F72EEF" w:rsidRPr="00D03610" w:rsidRDefault="00D370F0" w:rsidP="002E7C91">
      <w:pPr>
        <w:pStyle w:val="berschrift1"/>
        <w:rPr>
          <w:rFonts w:asciiTheme="minorHAnsi" w:hAnsiTheme="minorHAnsi" w:cstheme="minorHAnsi"/>
        </w:rPr>
      </w:pPr>
      <w:bookmarkStart w:id="1" w:name="_Toc513111403"/>
      <w:bookmarkStart w:id="2" w:name="_Toc513200483"/>
      <w:bookmarkStart w:id="3" w:name="_Toc516040850"/>
      <w:r w:rsidRPr="00D03610">
        <w:rPr>
          <w:rFonts w:asciiTheme="minorHAnsi" w:hAnsiTheme="minorHAnsi" w:cstheme="minorHAnsi"/>
        </w:rPr>
        <w:t>Begriffe</w:t>
      </w:r>
      <w:bookmarkEnd w:id="1"/>
      <w:bookmarkEnd w:id="2"/>
      <w:bookmarkEnd w:id="3"/>
    </w:p>
    <w:p w:rsidR="00D370F0" w:rsidRPr="00D03610" w:rsidRDefault="00D370F0" w:rsidP="00F72EEF">
      <w:pPr>
        <w:ind w:left="567"/>
        <w:rPr>
          <w:rFonts w:asciiTheme="minorHAnsi" w:hAnsiTheme="minorHAnsi" w:cstheme="minorHAnsi"/>
          <w:sz w:val="22"/>
          <w:szCs w:val="22"/>
        </w:rPr>
      </w:pPr>
      <w:r w:rsidRPr="00D03610">
        <w:rPr>
          <w:rFonts w:asciiTheme="minorHAnsi" w:hAnsiTheme="minorHAnsi" w:cstheme="minorHAnsi"/>
          <w:sz w:val="22"/>
          <w:szCs w:val="22"/>
        </w:rPr>
        <w:t>In diesem Auftragsverarbeitungsvertrag v</w:t>
      </w:r>
      <w:r w:rsidR="00BE1B8C">
        <w:rPr>
          <w:rFonts w:asciiTheme="minorHAnsi" w:hAnsiTheme="minorHAnsi" w:cstheme="minorHAnsi"/>
          <w:sz w:val="22"/>
          <w:szCs w:val="22"/>
        </w:rPr>
        <w:t>orkommende Begriffe (</w:t>
      </w:r>
      <w:bookmarkStart w:id="4" w:name="_GoBack"/>
      <w:bookmarkEnd w:id="4"/>
      <w:r w:rsidRPr="00D03610">
        <w:rPr>
          <w:rFonts w:asciiTheme="minorHAnsi" w:hAnsiTheme="minorHAnsi" w:cstheme="minorHAnsi"/>
          <w:sz w:val="22"/>
          <w:szCs w:val="22"/>
        </w:rPr>
        <w:t>z.</w:t>
      </w:r>
      <w:r w:rsidR="0095400F">
        <w:rPr>
          <w:rFonts w:asciiTheme="minorHAnsi" w:hAnsiTheme="minorHAnsi" w:cstheme="minorHAnsi"/>
          <w:sz w:val="22"/>
          <w:szCs w:val="22"/>
        </w:rPr>
        <w:t xml:space="preserve"> </w:t>
      </w:r>
      <w:r w:rsidRPr="00D03610">
        <w:rPr>
          <w:rFonts w:asciiTheme="minorHAnsi" w:hAnsiTheme="minorHAnsi" w:cstheme="minorHAnsi"/>
          <w:sz w:val="22"/>
          <w:szCs w:val="22"/>
        </w:rPr>
        <w:t xml:space="preserve">B. personenbezogene Daten, betroffene Personen, Verarbeitung, Verletzung des Schutzes personenbezogener Daten, usw.) sind im Sinne der </w:t>
      </w:r>
      <w:hyperlink r:id="rId12" w:history="1">
        <w:r w:rsidRPr="00D03610">
          <w:rPr>
            <w:rStyle w:val="Hyperlink"/>
            <w:rFonts w:asciiTheme="minorHAnsi" w:hAnsiTheme="minorHAnsi" w:cstheme="minorHAnsi"/>
            <w:sz w:val="22"/>
            <w:szCs w:val="22"/>
          </w:rPr>
          <w:t>Verordnung (EU) 2016/679 des Europäischen Parlaments und des Rates vom 27. April 2016 </w:t>
        </w:r>
      </w:hyperlink>
      <w:r w:rsidRPr="00D03610">
        <w:rPr>
          <w:rFonts w:asciiTheme="minorHAnsi" w:hAnsiTheme="minorHAnsi" w:cstheme="minorHAnsi"/>
          <w:sz w:val="22"/>
          <w:szCs w:val="22"/>
        </w:rPr>
        <w:t xml:space="preserve"> (im Folgenden auch kurz „</w:t>
      </w:r>
      <w:r w:rsidRPr="00D03610">
        <w:rPr>
          <w:rFonts w:asciiTheme="minorHAnsi" w:hAnsiTheme="minorHAnsi" w:cstheme="minorHAnsi"/>
          <w:b/>
          <w:sz w:val="22"/>
          <w:szCs w:val="22"/>
        </w:rPr>
        <w:t>DSGVO</w:t>
      </w:r>
      <w:r w:rsidRPr="00D03610">
        <w:rPr>
          <w:rFonts w:asciiTheme="minorHAnsi" w:hAnsiTheme="minorHAnsi" w:cstheme="minorHAnsi"/>
          <w:sz w:val="22"/>
          <w:szCs w:val="22"/>
        </w:rPr>
        <w:t xml:space="preserve">“) auszulegen. </w:t>
      </w:r>
    </w:p>
    <w:p w:rsidR="00D370F0" w:rsidRDefault="00D370F0" w:rsidP="00F72EEF">
      <w:pPr>
        <w:ind w:left="567"/>
        <w:rPr>
          <w:rFonts w:asciiTheme="minorHAnsi" w:hAnsiTheme="minorHAnsi" w:cstheme="minorHAnsi"/>
          <w:sz w:val="22"/>
          <w:szCs w:val="22"/>
        </w:rPr>
      </w:pPr>
    </w:p>
    <w:p w:rsidR="006515BB" w:rsidRPr="00D03610" w:rsidRDefault="006515BB" w:rsidP="00F72EEF">
      <w:pPr>
        <w:ind w:left="567"/>
        <w:rPr>
          <w:rFonts w:asciiTheme="minorHAnsi" w:hAnsiTheme="minorHAnsi" w:cstheme="minorHAnsi"/>
          <w:sz w:val="22"/>
          <w:szCs w:val="22"/>
        </w:rPr>
      </w:pPr>
    </w:p>
    <w:p w:rsidR="00DB585D" w:rsidRPr="00D03610" w:rsidRDefault="00DB585D" w:rsidP="002E7C91">
      <w:pPr>
        <w:pStyle w:val="berschrift1"/>
        <w:ind w:left="567" w:hanging="567"/>
        <w:rPr>
          <w:rFonts w:asciiTheme="minorHAnsi" w:hAnsiTheme="minorHAnsi" w:cstheme="minorHAnsi"/>
        </w:rPr>
      </w:pPr>
      <w:bookmarkStart w:id="5" w:name="_Toc513200484"/>
      <w:bookmarkStart w:id="6" w:name="_Toc516040851"/>
      <w:r w:rsidRPr="00D03610">
        <w:rPr>
          <w:rFonts w:asciiTheme="minorHAnsi" w:hAnsiTheme="minorHAnsi" w:cstheme="minorHAnsi"/>
        </w:rPr>
        <w:t>Vertragsgegenstand</w:t>
      </w:r>
      <w:bookmarkEnd w:id="5"/>
      <w:bookmarkEnd w:id="6"/>
    </w:p>
    <w:p w:rsidR="00DB585D" w:rsidRPr="00D03610" w:rsidRDefault="00B37913" w:rsidP="00DB585D">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Der Verantwortliche steht mit dem Auftragsverarbeiter in einer Vertragsbeziehung</w:t>
      </w:r>
      <w:r w:rsidR="00BE5134">
        <w:rPr>
          <w:rFonts w:asciiTheme="minorHAnsi" w:hAnsiTheme="minorHAnsi" w:cstheme="minorHAnsi"/>
          <w:sz w:val="22"/>
          <w:szCs w:val="22"/>
        </w:rPr>
        <w:t>,</w:t>
      </w:r>
      <w:r w:rsidRPr="00D03610">
        <w:rPr>
          <w:rFonts w:asciiTheme="minorHAnsi" w:hAnsiTheme="minorHAnsi" w:cstheme="minorHAnsi"/>
          <w:sz w:val="22"/>
          <w:szCs w:val="22"/>
        </w:rPr>
        <w:t xml:space="preserve"> in deren Rahmen der Auftragsverarbeiter zum Zweck </w:t>
      </w:r>
      <w:r w:rsidRPr="00D03610">
        <w:rPr>
          <w:rFonts w:asciiTheme="minorHAnsi" w:hAnsiTheme="minorHAnsi" w:cstheme="minorHAnsi"/>
          <w:sz w:val="22"/>
          <w:szCs w:val="22"/>
          <w:highlight w:val="yellow"/>
        </w:rPr>
        <w:t>[Zweck einfügen]</w:t>
      </w:r>
      <w:r w:rsidRPr="00D03610">
        <w:rPr>
          <w:rFonts w:asciiTheme="minorHAnsi" w:hAnsiTheme="minorHAnsi" w:cstheme="minorHAnsi"/>
          <w:sz w:val="22"/>
          <w:szCs w:val="22"/>
        </w:rPr>
        <w:t xml:space="preserve"> personenbezogene Daten im Auftrag des Verantwortlichen verarbeitet. </w:t>
      </w:r>
    </w:p>
    <w:p w:rsidR="00B37913" w:rsidRPr="00D03610" w:rsidRDefault="00B37913" w:rsidP="00B37913">
      <w:pPr>
        <w:widowControl/>
        <w:autoSpaceDE/>
        <w:autoSpaceDN/>
        <w:adjustRightInd/>
        <w:ind w:left="567"/>
        <w:rPr>
          <w:rFonts w:asciiTheme="minorHAnsi" w:hAnsiTheme="minorHAnsi" w:cstheme="minorHAnsi"/>
          <w:sz w:val="22"/>
          <w:szCs w:val="22"/>
        </w:rPr>
      </w:pPr>
    </w:p>
    <w:p w:rsidR="00B37913" w:rsidRPr="00D03610" w:rsidRDefault="00B37913" w:rsidP="00B37913">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Der Verantwortliche beauftragt den Auftragsverarbeiter mit den im Anhang 1 aufgelisteten und beschriebenen Datenverarbeitungen (im Folgenden auch „</w:t>
      </w:r>
      <w:r w:rsidRPr="00D03610">
        <w:rPr>
          <w:rFonts w:asciiTheme="minorHAnsi" w:hAnsiTheme="minorHAnsi" w:cstheme="minorHAnsi"/>
          <w:b/>
          <w:sz w:val="22"/>
          <w:szCs w:val="22"/>
        </w:rPr>
        <w:t>beauftragte Datenverarbeitungen</w:t>
      </w:r>
      <w:r w:rsidRPr="00D03610">
        <w:rPr>
          <w:rFonts w:asciiTheme="minorHAnsi" w:hAnsiTheme="minorHAnsi" w:cstheme="minorHAnsi"/>
          <w:sz w:val="22"/>
          <w:szCs w:val="22"/>
        </w:rPr>
        <w:t>“).</w:t>
      </w:r>
    </w:p>
    <w:p w:rsidR="00B37913" w:rsidRPr="00D03610" w:rsidRDefault="00B37913" w:rsidP="00B37913">
      <w:pPr>
        <w:pStyle w:val="Listenabsatz"/>
        <w:rPr>
          <w:rFonts w:asciiTheme="minorHAnsi" w:hAnsiTheme="minorHAnsi" w:cstheme="minorHAnsi"/>
          <w:sz w:val="22"/>
          <w:szCs w:val="22"/>
        </w:rPr>
      </w:pPr>
    </w:p>
    <w:p w:rsidR="00B37913" w:rsidRPr="00D03610" w:rsidRDefault="00B37913" w:rsidP="00B37913">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 xml:space="preserve">Anhang 1 beschreibt Gegenstand (Name der Anwendung), Zweck und die Art der beauftragten Datenverarbeitungen, ihre Speicherdauer, die dabei vom Auftragsverarbeiter verarbeiteten Kategorien betroffener Personen und die Arten verarbeiteter personenbezogener Daten. </w:t>
      </w:r>
    </w:p>
    <w:p w:rsidR="00B37913" w:rsidRDefault="00B37913" w:rsidP="00B37913">
      <w:pPr>
        <w:pStyle w:val="Listenabsatz"/>
        <w:rPr>
          <w:rFonts w:asciiTheme="minorHAnsi" w:hAnsiTheme="minorHAnsi" w:cstheme="minorHAnsi"/>
          <w:sz w:val="22"/>
          <w:szCs w:val="22"/>
        </w:rPr>
      </w:pPr>
    </w:p>
    <w:p w:rsidR="006515BB" w:rsidRDefault="006515BB">
      <w:pPr>
        <w:widowControl/>
        <w:autoSpaceDE/>
        <w:autoSpaceDN/>
        <w:adjustRightInd/>
        <w:spacing w:after="200" w:line="276" w:lineRule="auto"/>
        <w:jc w:val="left"/>
        <w:rPr>
          <w:rFonts w:asciiTheme="minorHAnsi" w:hAnsiTheme="minorHAnsi" w:cstheme="minorHAnsi"/>
          <w:sz w:val="22"/>
          <w:szCs w:val="22"/>
        </w:rPr>
      </w:pPr>
      <w:r>
        <w:rPr>
          <w:rFonts w:asciiTheme="minorHAnsi" w:hAnsiTheme="minorHAnsi" w:cstheme="minorHAnsi"/>
          <w:sz w:val="22"/>
          <w:szCs w:val="22"/>
        </w:rPr>
        <w:br w:type="page"/>
      </w:r>
    </w:p>
    <w:p w:rsidR="00B37913" w:rsidRPr="00D03610" w:rsidRDefault="00B37913" w:rsidP="002E7C91">
      <w:pPr>
        <w:pStyle w:val="berschrift1"/>
        <w:ind w:left="567" w:hanging="567"/>
        <w:rPr>
          <w:rFonts w:asciiTheme="minorHAnsi" w:hAnsiTheme="minorHAnsi" w:cstheme="minorHAnsi"/>
        </w:rPr>
      </w:pPr>
      <w:bookmarkStart w:id="7" w:name="_Toc513200485"/>
      <w:bookmarkStart w:id="8" w:name="_Toc516040852"/>
      <w:r w:rsidRPr="00D03610">
        <w:rPr>
          <w:rFonts w:asciiTheme="minorHAnsi" w:hAnsiTheme="minorHAnsi" w:cstheme="minorHAnsi"/>
        </w:rPr>
        <w:lastRenderedPageBreak/>
        <w:t>Vertragsdauer</w:t>
      </w:r>
      <w:bookmarkEnd w:id="7"/>
      <w:bookmarkEnd w:id="8"/>
    </w:p>
    <w:p w:rsidR="00B37913" w:rsidRPr="00D03610" w:rsidRDefault="00B37913" w:rsidP="002E7C91">
      <w:pPr>
        <w:ind w:left="567"/>
        <w:rPr>
          <w:rFonts w:asciiTheme="minorHAnsi" w:hAnsiTheme="minorHAnsi" w:cstheme="minorHAnsi"/>
          <w:sz w:val="22"/>
          <w:szCs w:val="22"/>
        </w:rPr>
      </w:pPr>
      <w:r w:rsidRPr="00D03610">
        <w:rPr>
          <w:rFonts w:asciiTheme="minorHAnsi" w:hAnsiTheme="minorHAnsi" w:cstheme="minorHAnsi"/>
          <w:sz w:val="22"/>
          <w:szCs w:val="22"/>
        </w:rPr>
        <w:t xml:space="preserve">Dieser Auftragsverarbeitungsvertrag gilt ab </w:t>
      </w:r>
      <w:r w:rsidR="006D16A4" w:rsidRPr="00D03610">
        <w:rPr>
          <w:rFonts w:asciiTheme="minorHAnsi" w:hAnsiTheme="minorHAnsi" w:cstheme="minorHAnsi"/>
          <w:sz w:val="22"/>
          <w:szCs w:val="22"/>
          <w:highlight w:val="yellow"/>
        </w:rPr>
        <w:t>[Datum einfügen]</w:t>
      </w:r>
      <w:r w:rsidRPr="00D03610">
        <w:rPr>
          <w:rFonts w:asciiTheme="minorHAnsi" w:hAnsiTheme="minorHAnsi" w:cstheme="minorHAnsi"/>
          <w:sz w:val="22"/>
          <w:szCs w:val="22"/>
        </w:rPr>
        <w:t xml:space="preserve"> und wird </w:t>
      </w:r>
      <w:r w:rsidRPr="00D03610">
        <w:rPr>
          <w:rFonts w:asciiTheme="minorHAnsi" w:hAnsiTheme="minorHAnsi" w:cstheme="minorHAnsi"/>
          <w:sz w:val="22"/>
          <w:szCs w:val="22"/>
          <w:highlight w:val="yellow"/>
        </w:rPr>
        <w:t>auf unbestimmte Zeit</w:t>
      </w:r>
      <w:r w:rsidR="0093460B" w:rsidRPr="00D03610">
        <w:rPr>
          <w:rFonts w:asciiTheme="minorHAnsi" w:hAnsiTheme="minorHAnsi" w:cstheme="minorHAnsi"/>
          <w:sz w:val="22"/>
          <w:szCs w:val="22"/>
          <w:highlight w:val="yellow"/>
        </w:rPr>
        <w:t>/befristet bis</w:t>
      </w:r>
      <w:r w:rsidR="00E05159" w:rsidRPr="00D03610">
        <w:rPr>
          <w:rFonts w:asciiTheme="minorHAnsi" w:hAnsiTheme="minorHAnsi" w:cstheme="minorHAnsi"/>
          <w:sz w:val="22"/>
          <w:szCs w:val="22"/>
          <w:highlight w:val="yellow"/>
        </w:rPr>
        <w:t>/für die einmalige Durchführung der Arbeiten</w:t>
      </w:r>
      <w:r w:rsidRPr="00D03610">
        <w:rPr>
          <w:rFonts w:asciiTheme="minorHAnsi" w:hAnsiTheme="minorHAnsi" w:cstheme="minorHAnsi"/>
          <w:sz w:val="22"/>
          <w:szCs w:val="22"/>
        </w:rPr>
        <w:t xml:space="preserve"> abgeschlossen. Der Vertrag </w:t>
      </w:r>
      <w:r w:rsidR="005375C4" w:rsidRPr="00D03610">
        <w:rPr>
          <w:rFonts w:asciiTheme="minorHAnsi" w:hAnsiTheme="minorHAnsi" w:cstheme="minorHAnsi"/>
          <w:sz w:val="22"/>
          <w:szCs w:val="22"/>
        </w:rPr>
        <w:t>kann von beiden Parteien mit einer Frist von [Kündigungsfrist eintragen z.</w:t>
      </w:r>
      <w:r w:rsidR="0095400F">
        <w:rPr>
          <w:rFonts w:asciiTheme="minorHAnsi" w:hAnsiTheme="minorHAnsi" w:cstheme="minorHAnsi"/>
          <w:sz w:val="22"/>
          <w:szCs w:val="22"/>
        </w:rPr>
        <w:t xml:space="preserve"> </w:t>
      </w:r>
      <w:r w:rsidR="005375C4" w:rsidRPr="00D03610">
        <w:rPr>
          <w:rFonts w:asciiTheme="minorHAnsi" w:hAnsiTheme="minorHAnsi" w:cstheme="minorHAnsi"/>
          <w:sz w:val="22"/>
          <w:szCs w:val="22"/>
        </w:rPr>
        <w:t>B. ein Monat] gekündigt werden. Die Möglichkeit zur außerordentlichen Kündigung aus wichtigem Grund bleibt unberührt.</w:t>
      </w:r>
    </w:p>
    <w:p w:rsidR="00B37913" w:rsidRPr="00D03610" w:rsidRDefault="00B37913" w:rsidP="00B37913">
      <w:pPr>
        <w:widowControl/>
        <w:autoSpaceDE/>
        <w:autoSpaceDN/>
        <w:adjustRightInd/>
        <w:ind w:left="567"/>
        <w:rPr>
          <w:rFonts w:asciiTheme="minorHAnsi" w:hAnsiTheme="minorHAnsi" w:cstheme="minorHAnsi"/>
          <w:sz w:val="22"/>
          <w:szCs w:val="22"/>
        </w:rPr>
      </w:pPr>
    </w:p>
    <w:p w:rsidR="00F72EEF" w:rsidRPr="00D03610" w:rsidRDefault="00F72EEF" w:rsidP="00F72EEF">
      <w:pPr>
        <w:rPr>
          <w:rFonts w:asciiTheme="minorHAnsi" w:hAnsiTheme="minorHAnsi" w:cstheme="minorHAnsi"/>
          <w:b/>
          <w:sz w:val="22"/>
          <w:szCs w:val="22"/>
        </w:rPr>
      </w:pPr>
    </w:p>
    <w:p w:rsidR="00F72EEF" w:rsidRPr="00D03610" w:rsidRDefault="00F72EEF" w:rsidP="002E7C91">
      <w:pPr>
        <w:pStyle w:val="berschrift1"/>
        <w:ind w:left="567" w:hanging="567"/>
        <w:rPr>
          <w:rFonts w:asciiTheme="minorHAnsi" w:hAnsiTheme="minorHAnsi" w:cstheme="minorHAnsi"/>
        </w:rPr>
      </w:pPr>
      <w:bookmarkStart w:id="9" w:name="_Toc513200486"/>
      <w:bookmarkStart w:id="10" w:name="_Toc516040853"/>
      <w:r w:rsidRPr="00D03610">
        <w:rPr>
          <w:rFonts w:asciiTheme="minorHAnsi" w:hAnsiTheme="minorHAnsi" w:cstheme="minorHAnsi"/>
        </w:rPr>
        <w:t>Verarbeitungsgegenstand</w:t>
      </w:r>
      <w:bookmarkEnd w:id="9"/>
      <w:bookmarkEnd w:id="10"/>
    </w:p>
    <w:p w:rsidR="00F72EEF" w:rsidRPr="00D03610" w:rsidRDefault="00F72EEF" w:rsidP="00F72EEF">
      <w:pPr>
        <w:widowControl/>
        <w:autoSpaceDE/>
        <w:autoSpaceDN/>
        <w:adjustRightInd/>
        <w:ind w:left="567"/>
        <w:rPr>
          <w:rFonts w:asciiTheme="minorHAnsi" w:hAnsiTheme="minorHAnsi" w:cstheme="minorHAnsi"/>
          <w:sz w:val="22"/>
          <w:szCs w:val="22"/>
        </w:rPr>
      </w:pPr>
      <w:r w:rsidRPr="00D03610">
        <w:rPr>
          <w:rFonts w:asciiTheme="minorHAnsi" w:hAnsiTheme="minorHAnsi" w:cstheme="minorHAnsi"/>
          <w:sz w:val="22"/>
          <w:szCs w:val="22"/>
        </w:rPr>
        <w:t xml:space="preserve">Solange der Auftragsverarbeiter die Datenanwendung betreibt und personenbezogene Daten für den Verantwortlichen verarbeitet, gelten in Entsprechung </w:t>
      </w:r>
      <w:proofErr w:type="gramStart"/>
      <w:r w:rsidRPr="00D03610">
        <w:rPr>
          <w:rFonts w:asciiTheme="minorHAnsi" w:hAnsiTheme="minorHAnsi" w:cstheme="minorHAnsi"/>
          <w:sz w:val="22"/>
          <w:szCs w:val="22"/>
        </w:rPr>
        <w:t>des</w:t>
      </w:r>
      <w:proofErr w:type="gramEnd"/>
      <w:r w:rsidRPr="00D03610">
        <w:rPr>
          <w:rFonts w:asciiTheme="minorHAnsi" w:hAnsiTheme="minorHAnsi" w:cstheme="minorHAnsi"/>
          <w:sz w:val="22"/>
          <w:szCs w:val="22"/>
        </w:rPr>
        <w:t xml:space="preserve"> Art 28 DSGVO folgende Bedingungen:</w:t>
      </w:r>
    </w:p>
    <w:p w:rsidR="00F72EEF" w:rsidRPr="00D03610" w:rsidRDefault="00F72EEF" w:rsidP="00F72EEF">
      <w:pPr>
        <w:widowControl/>
        <w:autoSpaceDE/>
        <w:autoSpaceDN/>
        <w:adjustRightInd/>
        <w:ind w:left="567"/>
        <w:rPr>
          <w:rFonts w:asciiTheme="minorHAnsi" w:hAnsiTheme="minorHAnsi" w:cstheme="minorHAnsi"/>
          <w:sz w:val="22"/>
          <w:szCs w:val="22"/>
        </w:rPr>
      </w:pPr>
    </w:p>
    <w:p w:rsidR="00F72EEF"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 xml:space="preserve">Der Auftragsverarbeiter verpflichtet sich, sämtliche gesetzliche Vorgaben der Datenschutz-Grundverordnung (DSGVO) und des österreichischen Datenschutzgesetzes (DSG) zu beachten und Datenanwendungen (logisch und physisch) ausschließlich innerhalb der EU oder des EWR zu betreiben. Jede Form der Verlagerung der Datenanwendung (dazu zählt auch die Verlegung des Sitzes des </w:t>
      </w:r>
      <w:proofErr w:type="spellStart"/>
      <w:r w:rsidRPr="00D03610">
        <w:rPr>
          <w:rFonts w:asciiTheme="minorHAnsi" w:hAnsiTheme="minorHAnsi" w:cstheme="minorHAnsi"/>
          <w:sz w:val="22"/>
          <w:szCs w:val="22"/>
        </w:rPr>
        <w:t>Auftragsverarbeiters</w:t>
      </w:r>
      <w:proofErr w:type="spellEnd"/>
      <w:r w:rsidRPr="00D03610">
        <w:rPr>
          <w:rFonts w:asciiTheme="minorHAnsi" w:hAnsiTheme="minorHAnsi" w:cstheme="minorHAnsi"/>
          <w:sz w:val="22"/>
          <w:szCs w:val="22"/>
        </w:rPr>
        <w:t xml:space="preserve">) in ein Drittland (sohin außerhalb der EU oder des EWR) bedarf der schriftlichen, vorherigen Zustimmung durch den Verantwortlichen. </w:t>
      </w:r>
    </w:p>
    <w:p w:rsidR="00F72EEF" w:rsidRPr="00D03610" w:rsidRDefault="00F72EEF" w:rsidP="00F72EEF">
      <w:pPr>
        <w:widowControl/>
        <w:autoSpaceDE/>
        <w:autoSpaceDN/>
        <w:adjustRightInd/>
        <w:ind w:left="567"/>
        <w:rPr>
          <w:rFonts w:asciiTheme="minorHAnsi" w:hAnsiTheme="minorHAnsi" w:cstheme="minorHAnsi"/>
          <w:sz w:val="22"/>
          <w:szCs w:val="22"/>
        </w:rPr>
      </w:pPr>
    </w:p>
    <w:p w:rsidR="00F72EEF"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 xml:space="preserve">Der Auftragsverarbeiter wird die Datenwendung wie vom Verantwortlichen </w:t>
      </w:r>
      <w:r w:rsidR="008F12DF" w:rsidRPr="00D03610">
        <w:rPr>
          <w:rFonts w:asciiTheme="minorHAnsi" w:hAnsiTheme="minorHAnsi" w:cstheme="minorHAnsi"/>
          <w:sz w:val="22"/>
          <w:szCs w:val="22"/>
        </w:rPr>
        <w:t>schriftlich</w:t>
      </w:r>
      <w:r w:rsidR="005941A7" w:rsidRPr="00D03610">
        <w:rPr>
          <w:rFonts w:asciiTheme="minorHAnsi" w:hAnsiTheme="minorHAnsi" w:cstheme="minorHAnsi"/>
          <w:sz w:val="22"/>
          <w:szCs w:val="22"/>
        </w:rPr>
        <w:t xml:space="preserve"> </w:t>
      </w:r>
      <w:r w:rsidR="008F12DF" w:rsidRPr="00D03610">
        <w:rPr>
          <w:rFonts w:asciiTheme="minorHAnsi" w:hAnsiTheme="minorHAnsi" w:cstheme="minorHAnsi"/>
          <w:sz w:val="22"/>
          <w:szCs w:val="22"/>
        </w:rPr>
        <w:t xml:space="preserve">festgehalten </w:t>
      </w:r>
      <w:r w:rsidRPr="00D03610">
        <w:rPr>
          <w:rFonts w:asciiTheme="minorHAnsi" w:hAnsiTheme="minorHAnsi" w:cstheme="minorHAnsi"/>
          <w:sz w:val="22"/>
          <w:szCs w:val="22"/>
        </w:rPr>
        <w:t>verarbeiten, sofern er nicht durch das Recht der Union oder der Mitgliedstaaten, dem der Auftragsverarbeiter unterliegt, hierzu verpflichtet ist; in einem solchen Fall teilt der Auftragsverarbeiter dem Verantwortlichen diese rechtlichen Anforderungen vor der Verarbeitung mit, sofern das betreffende Recht eine solche Mitteilung nicht wegen eines wichtigen öffentlichen Interesses verbietet.</w:t>
      </w:r>
    </w:p>
    <w:p w:rsidR="00F72EEF" w:rsidRPr="00D03610" w:rsidRDefault="00F72EEF" w:rsidP="00F72EEF">
      <w:pPr>
        <w:pStyle w:val="Listenabsatz"/>
        <w:rPr>
          <w:rFonts w:asciiTheme="minorHAnsi" w:hAnsiTheme="minorHAnsi" w:cstheme="minorHAnsi"/>
          <w:sz w:val="22"/>
          <w:szCs w:val="22"/>
        </w:rPr>
      </w:pPr>
    </w:p>
    <w:p w:rsidR="00F72EEF"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Der Auftragsverarbeiter gewährleistet, dass sich Personen, die Kenntnis von den im Auftrag verarbeiteten Daten haben oder erhalten können, vor Verarbeitung bzw. Kenntnis dieser Daten schriftlich zur Vertraulichkeit verpflichten, sofern diese nicht ohnedies einer angemessenen gesetzlichen Verschwiegenheitspflicht unterliegen</w:t>
      </w:r>
      <w:r w:rsidRPr="00BE5134">
        <w:rPr>
          <w:rFonts w:asciiTheme="minorHAnsi" w:hAnsiTheme="minorHAnsi" w:cstheme="minorHAnsi"/>
          <w:sz w:val="22"/>
          <w:szCs w:val="22"/>
        </w:rPr>
        <w:t xml:space="preserve">. </w:t>
      </w:r>
      <w:r w:rsidR="005375C4" w:rsidRPr="00BE5134">
        <w:rPr>
          <w:rFonts w:asciiTheme="minorHAnsi" w:hAnsiTheme="minorHAnsi" w:cstheme="minorHAnsi"/>
          <w:sz w:val="22"/>
          <w:szCs w:val="22"/>
          <w:shd w:val="clear" w:color="auto" w:fill="FFFFFF"/>
        </w:rPr>
        <w:t>Insbesondere bleibt die Verschwiegenheitsverpflichtung der mit der Datenverarbeitung beauftragten Personen auch nach Beendigung ihrer Tätigkeit und Ausscheiden beim Auftragnehmer aufrecht. </w:t>
      </w:r>
    </w:p>
    <w:p w:rsidR="00F72EEF" w:rsidRPr="00D03610" w:rsidRDefault="00F72EEF" w:rsidP="00F72EEF">
      <w:pPr>
        <w:pStyle w:val="Listenabsatz"/>
        <w:rPr>
          <w:rFonts w:asciiTheme="minorHAnsi" w:hAnsiTheme="minorHAnsi" w:cstheme="minorHAnsi"/>
          <w:sz w:val="22"/>
          <w:szCs w:val="22"/>
        </w:rPr>
      </w:pPr>
    </w:p>
    <w:p w:rsidR="00F72EEF" w:rsidRPr="005313A8" w:rsidRDefault="00F72EEF" w:rsidP="00A53005">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 xml:space="preserve">Der Auftragsverarbeiter wird </w:t>
      </w:r>
      <w:r w:rsidR="008F12DF" w:rsidRPr="00D03610">
        <w:rPr>
          <w:rFonts w:asciiTheme="minorHAnsi" w:hAnsiTheme="minorHAnsi" w:cstheme="minorHAnsi"/>
          <w:sz w:val="22"/>
          <w:szCs w:val="22"/>
        </w:rPr>
        <w:t>geeignete technische und organisatorische Maßnahmen ergreifen um die Rechte und Freiheiten natürl</w:t>
      </w:r>
      <w:r w:rsidR="008F12DF" w:rsidRPr="005313A8">
        <w:rPr>
          <w:rFonts w:asciiTheme="minorHAnsi" w:hAnsiTheme="minorHAnsi" w:cstheme="minorHAnsi"/>
          <w:sz w:val="22"/>
          <w:szCs w:val="22"/>
        </w:rPr>
        <w:t>icher Personen zu schützen. Dabei gilt es den</w:t>
      </w:r>
      <w:r w:rsidR="005313A8">
        <w:rPr>
          <w:rFonts w:asciiTheme="minorHAnsi" w:hAnsiTheme="minorHAnsi" w:cstheme="minorHAnsi"/>
          <w:sz w:val="22"/>
          <w:szCs w:val="22"/>
        </w:rPr>
        <w:t xml:space="preserve"> Stand</w:t>
      </w:r>
      <w:r w:rsidRPr="005313A8">
        <w:rPr>
          <w:rFonts w:asciiTheme="minorHAnsi" w:hAnsiTheme="minorHAnsi" w:cstheme="minorHAnsi"/>
          <w:sz w:val="22"/>
          <w:szCs w:val="22"/>
        </w:rPr>
        <w:t xml:space="preserve"> der Technik, </w:t>
      </w:r>
      <w:r w:rsidR="008F12DF" w:rsidRPr="005313A8">
        <w:rPr>
          <w:rFonts w:asciiTheme="minorHAnsi" w:hAnsiTheme="minorHAnsi" w:cstheme="minorHAnsi"/>
          <w:sz w:val="22"/>
          <w:szCs w:val="22"/>
        </w:rPr>
        <w:t xml:space="preserve">die </w:t>
      </w:r>
      <w:r w:rsidRPr="005313A8">
        <w:rPr>
          <w:rFonts w:asciiTheme="minorHAnsi" w:hAnsiTheme="minorHAnsi" w:cstheme="minorHAnsi"/>
          <w:sz w:val="22"/>
          <w:szCs w:val="22"/>
        </w:rPr>
        <w:t xml:space="preserve">Implementierungskosten und </w:t>
      </w:r>
      <w:r w:rsidR="008F12DF" w:rsidRPr="005313A8">
        <w:rPr>
          <w:rFonts w:asciiTheme="minorHAnsi" w:hAnsiTheme="minorHAnsi" w:cstheme="minorHAnsi"/>
          <w:sz w:val="22"/>
          <w:szCs w:val="22"/>
        </w:rPr>
        <w:t xml:space="preserve">die </w:t>
      </w:r>
      <w:r w:rsidRPr="005313A8">
        <w:rPr>
          <w:rFonts w:asciiTheme="minorHAnsi" w:hAnsiTheme="minorHAnsi" w:cstheme="minorHAnsi"/>
          <w:sz w:val="22"/>
          <w:szCs w:val="22"/>
        </w:rPr>
        <w:t xml:space="preserve">Art, </w:t>
      </w:r>
      <w:r w:rsidR="008F12DF" w:rsidRPr="005313A8">
        <w:rPr>
          <w:rFonts w:asciiTheme="minorHAnsi" w:hAnsiTheme="minorHAnsi" w:cstheme="minorHAnsi"/>
          <w:sz w:val="22"/>
          <w:szCs w:val="22"/>
        </w:rPr>
        <w:t xml:space="preserve">den </w:t>
      </w:r>
      <w:r w:rsidRPr="005313A8">
        <w:rPr>
          <w:rFonts w:asciiTheme="minorHAnsi" w:hAnsiTheme="minorHAnsi" w:cstheme="minorHAnsi"/>
          <w:sz w:val="22"/>
          <w:szCs w:val="22"/>
        </w:rPr>
        <w:t xml:space="preserve">Umfang, </w:t>
      </w:r>
      <w:r w:rsidR="008F12DF" w:rsidRPr="005313A8">
        <w:rPr>
          <w:rFonts w:asciiTheme="minorHAnsi" w:hAnsiTheme="minorHAnsi" w:cstheme="minorHAnsi"/>
          <w:sz w:val="22"/>
          <w:szCs w:val="22"/>
        </w:rPr>
        <w:t xml:space="preserve">die </w:t>
      </w:r>
      <w:r w:rsidRPr="005313A8">
        <w:rPr>
          <w:rFonts w:asciiTheme="minorHAnsi" w:hAnsiTheme="minorHAnsi" w:cstheme="minorHAnsi"/>
          <w:sz w:val="22"/>
          <w:szCs w:val="22"/>
        </w:rPr>
        <w:t xml:space="preserve">Umstände und </w:t>
      </w:r>
      <w:r w:rsidR="008F12DF" w:rsidRPr="005313A8">
        <w:rPr>
          <w:rFonts w:asciiTheme="minorHAnsi" w:hAnsiTheme="minorHAnsi" w:cstheme="minorHAnsi"/>
          <w:sz w:val="22"/>
          <w:szCs w:val="22"/>
        </w:rPr>
        <w:t xml:space="preserve">den </w:t>
      </w:r>
      <w:r w:rsidRPr="005313A8">
        <w:rPr>
          <w:rFonts w:asciiTheme="minorHAnsi" w:hAnsiTheme="minorHAnsi" w:cstheme="minorHAnsi"/>
          <w:sz w:val="22"/>
          <w:szCs w:val="22"/>
        </w:rPr>
        <w:t xml:space="preserve">Zwecke der Verarbeitung sowie </w:t>
      </w:r>
      <w:r w:rsidR="008F12DF" w:rsidRPr="005313A8">
        <w:rPr>
          <w:rFonts w:asciiTheme="minorHAnsi" w:hAnsiTheme="minorHAnsi" w:cstheme="minorHAnsi"/>
          <w:sz w:val="22"/>
          <w:szCs w:val="22"/>
        </w:rPr>
        <w:t xml:space="preserve">die </w:t>
      </w:r>
      <w:r w:rsidRPr="005313A8">
        <w:rPr>
          <w:rFonts w:asciiTheme="minorHAnsi" w:hAnsiTheme="minorHAnsi" w:cstheme="minorHAnsi"/>
          <w:sz w:val="22"/>
          <w:szCs w:val="22"/>
        </w:rPr>
        <w:t>unterschiedlichen Eintrittswahrscheinlichkeit und Schwere des Risikos</w:t>
      </w:r>
      <w:r w:rsidR="008F12DF" w:rsidRPr="005313A8">
        <w:rPr>
          <w:rFonts w:asciiTheme="minorHAnsi" w:hAnsiTheme="minorHAnsi" w:cstheme="minorHAnsi"/>
          <w:sz w:val="22"/>
          <w:szCs w:val="22"/>
        </w:rPr>
        <w:t xml:space="preserve"> zu berücksichtigen.</w:t>
      </w:r>
      <w:r w:rsidRPr="005313A8">
        <w:rPr>
          <w:rFonts w:asciiTheme="minorHAnsi" w:hAnsiTheme="minorHAnsi" w:cstheme="minorHAnsi"/>
          <w:sz w:val="22"/>
          <w:szCs w:val="22"/>
        </w:rPr>
        <w:t xml:space="preserve"> Die Parteien werden diese Maßnahmen im Einvernehmen festlegen und evaluieren. </w:t>
      </w:r>
    </w:p>
    <w:p w:rsidR="00A53005" w:rsidRPr="00D03610" w:rsidRDefault="00A53005" w:rsidP="00A53005">
      <w:pPr>
        <w:pStyle w:val="Listenabsatz"/>
        <w:rPr>
          <w:rFonts w:asciiTheme="minorHAnsi" w:hAnsiTheme="minorHAnsi" w:cstheme="minorHAnsi"/>
          <w:sz w:val="22"/>
          <w:szCs w:val="22"/>
        </w:rPr>
      </w:pPr>
    </w:p>
    <w:p w:rsidR="00A53005"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 xml:space="preserve">Die Beauftragung bzw. Inanspruchnahme von </w:t>
      </w:r>
      <w:proofErr w:type="spellStart"/>
      <w:r w:rsidRPr="00D03610">
        <w:rPr>
          <w:rFonts w:asciiTheme="minorHAnsi" w:hAnsiTheme="minorHAnsi" w:cstheme="minorHAnsi"/>
          <w:sz w:val="22"/>
          <w:szCs w:val="22"/>
        </w:rPr>
        <w:t>Subauftragsverarbeitern</w:t>
      </w:r>
      <w:proofErr w:type="spellEnd"/>
      <w:r w:rsidRPr="00D03610">
        <w:rPr>
          <w:rFonts w:asciiTheme="minorHAnsi" w:hAnsiTheme="minorHAnsi" w:cstheme="minorHAnsi"/>
          <w:sz w:val="22"/>
          <w:szCs w:val="22"/>
        </w:rPr>
        <w:t xml:space="preserve"> (im Folgenden kurz: Subauftragnehmer) ist dem Auftragsverarbeiter prinzipiell gestattet, sofern er den Verantwortlichen vorab über jede beabsichtigte Beauftragung bzw. Inanspruchnahme von Subauftragnehmern schriftlich informiert und es dem Verantwortlichen freisteht, dieser Beauftragung bzw. Inanspruchnahme begründungslos zu widersprechen. Im Fall eines solchen Widerspruchs wird der Auftragsverarbeiter den Subauftragnehmer nicht beauftragen bzw. in Anspruch nehmen. </w:t>
      </w:r>
    </w:p>
    <w:p w:rsidR="00A53005" w:rsidRPr="00D03610" w:rsidRDefault="00A53005" w:rsidP="00A53005">
      <w:pPr>
        <w:pStyle w:val="Listenabsatz"/>
        <w:rPr>
          <w:rFonts w:asciiTheme="minorHAnsi" w:hAnsiTheme="minorHAnsi" w:cstheme="minorHAnsi"/>
          <w:sz w:val="22"/>
          <w:szCs w:val="22"/>
        </w:rPr>
      </w:pPr>
    </w:p>
    <w:p w:rsidR="00F72EEF" w:rsidRPr="00D03610" w:rsidRDefault="00F72EEF" w:rsidP="00A53005">
      <w:pPr>
        <w:widowControl/>
        <w:autoSpaceDE/>
        <w:autoSpaceDN/>
        <w:adjustRightInd/>
        <w:ind w:left="567"/>
        <w:rPr>
          <w:rFonts w:asciiTheme="minorHAnsi" w:hAnsiTheme="minorHAnsi" w:cstheme="minorHAnsi"/>
          <w:sz w:val="22"/>
          <w:szCs w:val="22"/>
        </w:rPr>
      </w:pPr>
      <w:r w:rsidRPr="00D03610">
        <w:rPr>
          <w:rFonts w:asciiTheme="minorHAnsi" w:hAnsiTheme="minorHAnsi" w:cstheme="minorHAnsi"/>
          <w:sz w:val="22"/>
          <w:szCs w:val="22"/>
        </w:rPr>
        <w:lastRenderedPageBreak/>
        <w:t xml:space="preserve">Der Auftragsverarbeiter ist verpflichtet, sämtliche Subauftragsnehmer im Sinne des Art 28 </w:t>
      </w:r>
      <w:proofErr w:type="spellStart"/>
      <w:r w:rsidRPr="00D03610">
        <w:rPr>
          <w:rFonts w:asciiTheme="minorHAnsi" w:hAnsiTheme="minorHAnsi" w:cstheme="minorHAnsi"/>
          <w:sz w:val="22"/>
          <w:szCs w:val="22"/>
        </w:rPr>
        <w:t>Abs</w:t>
      </w:r>
      <w:proofErr w:type="spellEnd"/>
      <w:r w:rsidRPr="00D03610">
        <w:rPr>
          <w:rFonts w:asciiTheme="minorHAnsi" w:hAnsiTheme="minorHAnsi" w:cstheme="minorHAnsi"/>
          <w:sz w:val="22"/>
          <w:szCs w:val="22"/>
        </w:rPr>
        <w:t xml:space="preserve"> 4 DSGVO schriftlich im Sinne dieses Vertrags zu verpflichten</w:t>
      </w:r>
      <w:r w:rsidR="00A53005" w:rsidRPr="00D03610">
        <w:rPr>
          <w:rFonts w:asciiTheme="minorHAnsi" w:hAnsiTheme="minorHAnsi" w:cstheme="minorHAnsi"/>
          <w:sz w:val="22"/>
          <w:szCs w:val="22"/>
        </w:rPr>
        <w:t xml:space="preserve">. Dabei ist sicherzustellen, dass der </w:t>
      </w:r>
      <w:proofErr w:type="spellStart"/>
      <w:r w:rsidR="00A53005" w:rsidRPr="00D03610">
        <w:rPr>
          <w:rFonts w:asciiTheme="minorHAnsi" w:hAnsiTheme="minorHAnsi" w:cstheme="minorHAnsi"/>
          <w:sz w:val="22"/>
          <w:szCs w:val="22"/>
        </w:rPr>
        <w:t>Subauftragsverarbeiter</w:t>
      </w:r>
      <w:proofErr w:type="spellEnd"/>
      <w:r w:rsidR="00A53005" w:rsidRPr="00D03610">
        <w:rPr>
          <w:rFonts w:asciiTheme="minorHAnsi" w:hAnsiTheme="minorHAnsi" w:cstheme="minorHAnsi"/>
          <w:sz w:val="22"/>
          <w:szCs w:val="22"/>
        </w:rPr>
        <w:t xml:space="preserve"> sämtliche Verpflichtungen eingeht, die dem Auftragnehmer aufgrund dieser Vereinbarungen obliegen. </w:t>
      </w:r>
      <w:r w:rsidRPr="00D03610">
        <w:rPr>
          <w:rFonts w:asciiTheme="minorHAnsi" w:hAnsiTheme="minorHAnsi" w:cstheme="minorHAnsi"/>
          <w:sz w:val="22"/>
          <w:szCs w:val="22"/>
        </w:rPr>
        <w:t xml:space="preserve"> Sollte der Subauftragnehmer seine Pflichten verletzen, haftet der Auftragsverarbeiter. Der Subauftragnehmer muss seine Niederlassung innerhalb der EU oder des EWR haben. Der Subauftragnehmer darf die Datenanwendung ausschließlich innerhalb der EU oder des EWR betreiben. Die Beauftragung bzw. Inanspruchnahme von weiteren Subunternehmern durch den Subauftragnehmer ist dem Subauftragnehmer nur unter den im</w:t>
      </w:r>
      <w:r w:rsidR="009B3168" w:rsidRPr="00D03610">
        <w:rPr>
          <w:rFonts w:asciiTheme="minorHAnsi" w:hAnsiTheme="minorHAnsi" w:cstheme="minorHAnsi"/>
          <w:sz w:val="22"/>
          <w:szCs w:val="22"/>
        </w:rPr>
        <w:t xml:space="preserve"> Punkt 4.</w:t>
      </w:r>
      <w:r w:rsidRPr="00D03610">
        <w:rPr>
          <w:rFonts w:asciiTheme="minorHAnsi" w:hAnsiTheme="minorHAnsi" w:cstheme="minorHAnsi"/>
          <w:sz w:val="22"/>
          <w:szCs w:val="22"/>
        </w:rPr>
        <w:t>5. festgesetzten Voraussetzungen gestattet.</w:t>
      </w:r>
    </w:p>
    <w:p w:rsidR="00F72EEF" w:rsidRPr="00D03610" w:rsidRDefault="00F72EEF" w:rsidP="00F72EEF">
      <w:pPr>
        <w:pStyle w:val="Listenabsatz"/>
        <w:rPr>
          <w:rFonts w:asciiTheme="minorHAnsi" w:hAnsiTheme="minorHAnsi" w:cstheme="minorHAnsi"/>
          <w:sz w:val="22"/>
          <w:szCs w:val="22"/>
        </w:rPr>
      </w:pPr>
    </w:p>
    <w:p w:rsidR="00F72EEF" w:rsidRPr="005313A8"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 xml:space="preserve">Der Auftragsverarbeiter wird den Verantwortlichen mit geeigneten technischen und organisatorischen Maßnahmen dabei unterstützen, </w:t>
      </w:r>
      <w:r w:rsidR="005375C4" w:rsidRPr="00D03610">
        <w:rPr>
          <w:rFonts w:asciiTheme="minorHAnsi" w:hAnsiTheme="minorHAnsi" w:cstheme="minorHAnsi"/>
          <w:sz w:val="22"/>
          <w:szCs w:val="22"/>
        </w:rPr>
        <w:t>damit dieser seine</w:t>
      </w:r>
      <w:r w:rsidRPr="00D03610">
        <w:rPr>
          <w:rFonts w:asciiTheme="minorHAnsi" w:hAnsiTheme="minorHAnsi" w:cstheme="minorHAnsi"/>
          <w:sz w:val="22"/>
          <w:szCs w:val="22"/>
        </w:rPr>
        <w:t xml:space="preserve"> Pflicht zur Beantwortung von Anträgen auf Wahrnehmung der in Kapitel III </w:t>
      </w:r>
      <w:r w:rsidR="006515BB">
        <w:rPr>
          <w:rFonts w:asciiTheme="minorHAnsi" w:hAnsiTheme="minorHAnsi" w:cstheme="minorHAnsi"/>
          <w:sz w:val="22"/>
          <w:szCs w:val="22"/>
        </w:rPr>
        <w:t xml:space="preserve">der DSGVO </w:t>
      </w:r>
      <w:r w:rsidRPr="00D03610">
        <w:rPr>
          <w:rFonts w:asciiTheme="minorHAnsi" w:hAnsiTheme="minorHAnsi" w:cstheme="minorHAnsi"/>
          <w:sz w:val="22"/>
          <w:szCs w:val="22"/>
        </w:rPr>
        <w:t xml:space="preserve">genannten Rechte der betroffenen Person (Auskunft, Berichtigung und Löschung, Information, Datenübertragbarkeit, Widerspruch, sowie automatisierte Entscheidungsfindung im Einzelfall) </w:t>
      </w:r>
      <w:r w:rsidR="005375C4" w:rsidRPr="00D03610">
        <w:rPr>
          <w:rFonts w:asciiTheme="minorHAnsi" w:hAnsiTheme="minorHAnsi" w:cstheme="minorHAnsi"/>
          <w:sz w:val="22"/>
          <w:szCs w:val="22"/>
        </w:rPr>
        <w:t>innerhalb der gesetzlichen Fristen jederzeit</w:t>
      </w:r>
      <w:r w:rsidR="00C445B7">
        <w:rPr>
          <w:rFonts w:asciiTheme="minorHAnsi" w:hAnsiTheme="minorHAnsi" w:cstheme="minorHAnsi"/>
          <w:sz w:val="22"/>
          <w:szCs w:val="22"/>
        </w:rPr>
        <w:t xml:space="preserve"> </w:t>
      </w:r>
      <w:r w:rsidR="005375C4" w:rsidRPr="00D03610">
        <w:rPr>
          <w:rFonts w:asciiTheme="minorHAnsi" w:hAnsiTheme="minorHAnsi" w:cstheme="minorHAnsi"/>
          <w:sz w:val="22"/>
          <w:szCs w:val="22"/>
        </w:rPr>
        <w:t>erfüllen kann und überlässt dem Verantwortlichen alle dafür notwendigen Informationen.</w:t>
      </w:r>
      <w:r w:rsidRPr="00D03610">
        <w:rPr>
          <w:rFonts w:asciiTheme="minorHAnsi" w:hAnsiTheme="minorHAnsi" w:cstheme="minorHAnsi"/>
          <w:sz w:val="22"/>
          <w:szCs w:val="22"/>
        </w:rPr>
        <w:t xml:space="preserve"> Sollte sich ein Betroffener an den Auftragsverarbeiter oder einen Subauftragnehmer anstelle des Verantwortlichen wenden, verpflichten sich diese</w:t>
      </w:r>
      <w:r w:rsidR="00D078D6" w:rsidRPr="00D03610">
        <w:rPr>
          <w:rFonts w:asciiTheme="minorHAnsi" w:hAnsiTheme="minorHAnsi" w:cstheme="minorHAnsi"/>
          <w:sz w:val="22"/>
          <w:szCs w:val="22"/>
        </w:rPr>
        <w:t>r</w:t>
      </w:r>
      <w:r w:rsidRPr="00D03610">
        <w:rPr>
          <w:rFonts w:asciiTheme="minorHAnsi" w:hAnsiTheme="minorHAnsi" w:cstheme="minorHAnsi"/>
          <w:sz w:val="22"/>
          <w:szCs w:val="22"/>
        </w:rPr>
        <w:t xml:space="preserve">, den Antrag dem Verantwortlichen </w:t>
      </w:r>
      <w:r w:rsidR="00D078D6" w:rsidRPr="00D03610">
        <w:rPr>
          <w:rFonts w:asciiTheme="minorHAnsi" w:hAnsiTheme="minorHAnsi" w:cstheme="minorHAnsi"/>
          <w:sz w:val="22"/>
          <w:szCs w:val="22"/>
        </w:rPr>
        <w:t>unverzüglich zu senden, so</w:t>
      </w:r>
      <w:r w:rsidRPr="00D03610">
        <w:rPr>
          <w:rFonts w:asciiTheme="minorHAnsi" w:hAnsiTheme="minorHAnsi" w:cstheme="minorHAnsi"/>
          <w:sz w:val="22"/>
          <w:szCs w:val="22"/>
        </w:rPr>
        <w:t>dass der Verantwortliche den Antrag fristgerecht bearbeiten kann.</w:t>
      </w:r>
      <w:r w:rsidR="009B3168" w:rsidRPr="00D03610">
        <w:rPr>
          <w:rFonts w:asciiTheme="minorHAnsi" w:hAnsiTheme="minorHAnsi" w:cstheme="minorHAnsi"/>
          <w:sz w:val="22"/>
          <w:szCs w:val="22"/>
        </w:rPr>
        <w:t xml:space="preserve"> </w:t>
      </w:r>
      <w:r w:rsidRPr="00D03610">
        <w:rPr>
          <w:rFonts w:asciiTheme="minorHAnsi" w:hAnsiTheme="minorHAnsi" w:cstheme="minorHAnsi"/>
          <w:sz w:val="22"/>
          <w:szCs w:val="22"/>
        </w:rPr>
        <w:t xml:space="preserve">Der Auftragsverarbeiter wird den Verantwortlichen bei der Einhaltung der in den Art 32 bis 36 DSGVO genannten Pflichten (Ergreifung technischer und organisatorischer Maßnahmen, </w:t>
      </w:r>
      <w:r w:rsidR="00C74667" w:rsidRPr="00D03610">
        <w:rPr>
          <w:rFonts w:asciiTheme="minorHAnsi" w:hAnsiTheme="minorHAnsi" w:cstheme="minorHAnsi"/>
          <w:sz w:val="22"/>
          <w:szCs w:val="22"/>
        </w:rPr>
        <w:t>Meldungen von Verletzungen des Schutzes personenbezogener Daten an die Aufsichtsbehörde, Benachrichtigung der von einer Verletzung des Schutzes personenbezogener Daten betroffenen Person</w:t>
      </w:r>
      <w:r w:rsidRPr="00D03610">
        <w:rPr>
          <w:rFonts w:asciiTheme="minorHAnsi" w:hAnsiTheme="minorHAnsi" w:cstheme="minorHAnsi"/>
          <w:sz w:val="22"/>
          <w:szCs w:val="22"/>
        </w:rPr>
        <w:t xml:space="preserve">, </w:t>
      </w:r>
      <w:r w:rsidRPr="005313A8">
        <w:rPr>
          <w:rFonts w:asciiTheme="minorHAnsi" w:hAnsiTheme="minorHAnsi" w:cstheme="minorHAnsi"/>
          <w:sz w:val="22"/>
          <w:szCs w:val="22"/>
        </w:rPr>
        <w:t xml:space="preserve">Erstellung einer Datenschutzfolgenabschätzung) unterstützen. </w:t>
      </w:r>
    </w:p>
    <w:p w:rsidR="00FA4B10" w:rsidRPr="005313A8" w:rsidRDefault="00FA4B10" w:rsidP="00F72EEF">
      <w:pPr>
        <w:pStyle w:val="Listenabsatz"/>
        <w:rPr>
          <w:rFonts w:asciiTheme="minorHAnsi" w:hAnsiTheme="minorHAnsi" w:cstheme="minorHAnsi"/>
          <w:sz w:val="22"/>
          <w:szCs w:val="22"/>
        </w:rPr>
      </w:pPr>
    </w:p>
    <w:p w:rsidR="00FA4B10" w:rsidRPr="005313A8" w:rsidRDefault="00FA4B10" w:rsidP="00F72EEF">
      <w:pPr>
        <w:widowControl/>
        <w:numPr>
          <w:ilvl w:val="1"/>
          <w:numId w:val="1"/>
        </w:numPr>
        <w:autoSpaceDE/>
        <w:autoSpaceDN/>
        <w:adjustRightInd/>
        <w:ind w:left="567" w:hanging="567"/>
        <w:rPr>
          <w:rFonts w:asciiTheme="minorHAnsi" w:hAnsiTheme="minorHAnsi" w:cstheme="minorHAnsi"/>
          <w:sz w:val="22"/>
          <w:szCs w:val="22"/>
        </w:rPr>
      </w:pPr>
      <w:r w:rsidRPr="005313A8">
        <w:rPr>
          <w:rFonts w:asciiTheme="minorHAnsi" w:hAnsiTheme="minorHAnsi" w:cstheme="minorHAnsi"/>
          <w:sz w:val="22"/>
          <w:szCs w:val="22"/>
          <w:shd w:val="clear" w:color="auto" w:fill="FFFFFF"/>
        </w:rPr>
        <w:t>Der Auftragnehmer wird darauf hingewiesen, dass er für die vorliegende Auftragsverarbeitung ein Verarbeitungsverzeichnis nach Art 30 DSGVO zu errichten hat.</w:t>
      </w:r>
    </w:p>
    <w:p w:rsidR="00FA4B10" w:rsidRPr="005313A8" w:rsidRDefault="00FA4B10" w:rsidP="00FA4B10">
      <w:pPr>
        <w:pStyle w:val="Listenabsatz"/>
        <w:rPr>
          <w:rFonts w:asciiTheme="minorHAnsi" w:hAnsiTheme="minorHAnsi" w:cstheme="minorHAnsi"/>
          <w:sz w:val="22"/>
          <w:szCs w:val="22"/>
        </w:rPr>
      </w:pPr>
    </w:p>
    <w:p w:rsidR="00F72EEF"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5313A8">
        <w:rPr>
          <w:rFonts w:asciiTheme="minorHAnsi" w:hAnsiTheme="minorHAnsi" w:cstheme="minorHAnsi"/>
          <w:sz w:val="22"/>
          <w:szCs w:val="22"/>
        </w:rPr>
        <w:t>Der Auftragsverarbeiter wird nach Abschluss der Datenanwendung alle personenbezogenen Daten nach Wahl des Verantwortlichen entweder</w:t>
      </w:r>
      <w:r w:rsidR="005941A7" w:rsidRPr="005313A8">
        <w:rPr>
          <w:rFonts w:asciiTheme="minorHAnsi" w:hAnsiTheme="minorHAnsi" w:cstheme="minorHAnsi"/>
          <w:sz w:val="22"/>
          <w:szCs w:val="22"/>
        </w:rPr>
        <w:t xml:space="preserve"> </w:t>
      </w:r>
      <w:r w:rsidR="00C445B7">
        <w:rPr>
          <w:rFonts w:asciiTheme="minorHAnsi" w:hAnsiTheme="minorHAnsi" w:cstheme="minorHAnsi"/>
          <w:sz w:val="22"/>
          <w:szCs w:val="22"/>
        </w:rPr>
        <w:t>vernichten/</w:t>
      </w:r>
      <w:r w:rsidRPr="005313A8">
        <w:rPr>
          <w:rFonts w:asciiTheme="minorHAnsi" w:hAnsiTheme="minorHAnsi" w:cstheme="minorHAnsi"/>
          <w:sz w:val="22"/>
          <w:szCs w:val="22"/>
        </w:rPr>
        <w:t xml:space="preserve"> löschen oder</w:t>
      </w:r>
      <w:r w:rsidR="003A4823" w:rsidRPr="005313A8">
        <w:rPr>
          <w:rFonts w:asciiTheme="minorHAnsi" w:hAnsiTheme="minorHAnsi" w:cstheme="minorHAnsi"/>
          <w:sz w:val="22"/>
          <w:szCs w:val="22"/>
        </w:rPr>
        <w:t xml:space="preserve"> in einem gängigen elektronischen Format</w:t>
      </w:r>
      <w:r w:rsidR="005313A8" w:rsidRPr="005313A8">
        <w:rPr>
          <w:rFonts w:asciiTheme="minorHAnsi" w:hAnsiTheme="minorHAnsi" w:cstheme="minorHAnsi"/>
          <w:sz w:val="22"/>
          <w:szCs w:val="22"/>
        </w:rPr>
        <w:t xml:space="preserve"> </w:t>
      </w:r>
      <w:r w:rsidR="003A4823" w:rsidRPr="005313A8">
        <w:rPr>
          <w:rFonts w:asciiTheme="minorHAnsi" w:hAnsiTheme="minorHAnsi" w:cstheme="minorHAnsi"/>
          <w:sz w:val="22"/>
          <w:szCs w:val="22"/>
        </w:rPr>
        <w:t>übergeben</w:t>
      </w:r>
      <w:r w:rsidRPr="005313A8">
        <w:rPr>
          <w:rFonts w:asciiTheme="minorHAnsi" w:hAnsiTheme="minorHAnsi" w:cstheme="minorHAnsi"/>
          <w:sz w:val="22"/>
          <w:szCs w:val="22"/>
        </w:rPr>
        <w:t xml:space="preserve">, </w:t>
      </w:r>
      <w:r w:rsidRPr="00D03610">
        <w:rPr>
          <w:rFonts w:asciiTheme="minorHAnsi" w:hAnsiTheme="minorHAnsi" w:cstheme="minorHAnsi"/>
          <w:sz w:val="22"/>
          <w:szCs w:val="22"/>
        </w:rPr>
        <w:t>sofern nicht nach dem Unionsrecht oder dem Recht der Mitgliedstaaten eine Verpflichtung zur Speicherung der personenbezogenen Daten besteht.</w:t>
      </w:r>
    </w:p>
    <w:p w:rsidR="00F72EEF" w:rsidRPr="00D03610" w:rsidRDefault="00F72EEF" w:rsidP="00F72EEF">
      <w:pPr>
        <w:widowControl/>
        <w:autoSpaceDE/>
        <w:autoSpaceDN/>
        <w:adjustRightInd/>
        <w:ind w:left="567"/>
        <w:rPr>
          <w:rFonts w:asciiTheme="minorHAnsi" w:hAnsiTheme="minorHAnsi" w:cstheme="minorHAnsi"/>
          <w:sz w:val="22"/>
          <w:szCs w:val="22"/>
        </w:rPr>
      </w:pPr>
    </w:p>
    <w:p w:rsidR="00F72EEF"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Der Auftragsverarbeiter ist verpflichtet, dem Verantwortlichen alle erforderlichen Informationen zum Nachweis der Einhaltung der dem Auftragsverarbeiter in diesem Vertrag auferlegten Pflichten zur Verfügung zu stellen.</w:t>
      </w:r>
    </w:p>
    <w:p w:rsidR="00F72EEF" w:rsidRPr="00D03610" w:rsidRDefault="00F72EEF" w:rsidP="00F72EEF">
      <w:pPr>
        <w:pStyle w:val="Listenabsatz"/>
        <w:rPr>
          <w:rFonts w:asciiTheme="minorHAnsi" w:hAnsiTheme="minorHAnsi" w:cstheme="minorHAnsi"/>
          <w:sz w:val="22"/>
          <w:szCs w:val="22"/>
        </w:rPr>
      </w:pPr>
    </w:p>
    <w:p w:rsidR="005941A7" w:rsidRPr="00D03610" w:rsidRDefault="005941A7" w:rsidP="005941A7">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Der Verantwortliche ist berechtigt, die Einhaltung sämtlicher maßgeblichen datenschutzrechtlichen Vorschriften sowie die Einhaltung der vertraglichen Bestimmungen selbst oder durch Dritte beim Auftragsverarbeiter sowie allfälligen Subauftragnehmern zu kontrollieren.</w:t>
      </w:r>
    </w:p>
    <w:p w:rsidR="005941A7" w:rsidRPr="00D03610" w:rsidRDefault="005941A7" w:rsidP="005941A7">
      <w:pPr>
        <w:widowControl/>
        <w:autoSpaceDE/>
        <w:autoSpaceDN/>
        <w:adjustRightInd/>
        <w:rPr>
          <w:rFonts w:asciiTheme="minorHAnsi" w:hAnsiTheme="minorHAnsi" w:cstheme="minorHAnsi"/>
          <w:sz w:val="22"/>
          <w:szCs w:val="22"/>
        </w:rPr>
      </w:pPr>
    </w:p>
    <w:p w:rsidR="00F72EEF"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Sollte der Auftragsverarbeiter der Auffassung sein, dass eine vom Verantwortlichen erteilte Weisung gegen die DSGVO oder gegen andere Datenschutzbestimmungen der EU oder deren Mitgliedstaaten verstößt, so hat er dies dem Verantwortlichen unverzüglich und begründet mitzuteilen.</w:t>
      </w:r>
    </w:p>
    <w:p w:rsidR="00F72EEF" w:rsidRPr="00D03610" w:rsidRDefault="00F72EEF" w:rsidP="00F72EEF">
      <w:pPr>
        <w:pStyle w:val="Listenabsatz"/>
        <w:rPr>
          <w:rFonts w:asciiTheme="minorHAnsi" w:hAnsiTheme="minorHAnsi" w:cstheme="minorHAnsi"/>
          <w:sz w:val="22"/>
          <w:szCs w:val="22"/>
        </w:rPr>
      </w:pPr>
    </w:p>
    <w:p w:rsidR="00F72EEF" w:rsidRPr="00D03610" w:rsidRDefault="00F72EEF" w:rsidP="00F72EEF">
      <w:pPr>
        <w:widowControl/>
        <w:numPr>
          <w:ilvl w:val="1"/>
          <w:numId w:val="1"/>
        </w:numPr>
        <w:autoSpaceDE/>
        <w:autoSpaceDN/>
        <w:adjustRightInd/>
        <w:ind w:left="567" w:hanging="567"/>
        <w:rPr>
          <w:rFonts w:asciiTheme="minorHAnsi" w:hAnsiTheme="minorHAnsi" w:cstheme="minorHAnsi"/>
          <w:sz w:val="22"/>
          <w:szCs w:val="22"/>
        </w:rPr>
      </w:pPr>
      <w:r w:rsidRPr="00D03610">
        <w:rPr>
          <w:rFonts w:asciiTheme="minorHAnsi" w:hAnsiTheme="minorHAnsi" w:cstheme="minorHAnsi"/>
          <w:sz w:val="22"/>
          <w:szCs w:val="22"/>
        </w:rPr>
        <w:t>Dieser Vertrag erlangt durch die Unterfertigung oder eine schriftliche Bestätigung der Parteien Geltung.</w:t>
      </w:r>
    </w:p>
    <w:p w:rsidR="004D5EBA" w:rsidRPr="00FA3A1D" w:rsidRDefault="004D5EBA" w:rsidP="002E7C91">
      <w:pPr>
        <w:pStyle w:val="berschrift1"/>
        <w:ind w:left="567" w:hanging="567"/>
        <w:rPr>
          <w:rFonts w:asciiTheme="minorHAnsi" w:hAnsiTheme="minorHAnsi" w:cstheme="minorHAnsi"/>
        </w:rPr>
      </w:pPr>
      <w:bookmarkStart w:id="11" w:name="_Toc513200489"/>
      <w:bookmarkStart w:id="12" w:name="_Toc516040854"/>
      <w:r w:rsidRPr="00FA3A1D">
        <w:rPr>
          <w:rFonts w:asciiTheme="minorHAnsi" w:hAnsiTheme="minorHAnsi" w:cstheme="minorHAnsi"/>
        </w:rPr>
        <w:lastRenderedPageBreak/>
        <w:t>Sonstige Bestimmungen</w:t>
      </w:r>
      <w:bookmarkEnd w:id="11"/>
      <w:r w:rsidR="006018EF" w:rsidRPr="00FA3A1D">
        <w:rPr>
          <w:rFonts w:asciiTheme="minorHAnsi" w:hAnsiTheme="minorHAnsi" w:cstheme="minorHAnsi"/>
        </w:rPr>
        <w:t xml:space="preserve"> (optional, kann entfallen)</w:t>
      </w:r>
      <w:bookmarkEnd w:id="12"/>
    </w:p>
    <w:p w:rsidR="004D5EBA" w:rsidRPr="00FA3A1D" w:rsidRDefault="00E14639" w:rsidP="00C61475">
      <w:pPr>
        <w:widowControl/>
        <w:numPr>
          <w:ilvl w:val="1"/>
          <w:numId w:val="1"/>
        </w:numPr>
        <w:autoSpaceDE/>
        <w:autoSpaceDN/>
        <w:adjustRightInd/>
        <w:ind w:left="567" w:hanging="567"/>
        <w:rPr>
          <w:rFonts w:asciiTheme="minorHAnsi" w:hAnsiTheme="minorHAnsi" w:cstheme="minorHAnsi"/>
          <w:sz w:val="22"/>
          <w:szCs w:val="22"/>
        </w:rPr>
      </w:pPr>
      <w:r w:rsidRPr="00FA3A1D">
        <w:rPr>
          <w:rFonts w:asciiTheme="minorHAnsi" w:hAnsiTheme="minorHAnsi" w:cstheme="minorHAnsi"/>
          <w:sz w:val="22"/>
          <w:szCs w:val="22"/>
        </w:rPr>
        <w:t>Diese Auftragsverarbeitungsvereinbarung unterliegt österreichischem Recht unter Ausschluss von Verweisnormen</w:t>
      </w:r>
      <w:r w:rsidR="00D078D6" w:rsidRPr="00FA3A1D">
        <w:rPr>
          <w:rFonts w:asciiTheme="minorHAnsi" w:hAnsiTheme="minorHAnsi" w:cstheme="minorHAnsi"/>
          <w:sz w:val="22"/>
          <w:szCs w:val="22"/>
        </w:rPr>
        <w:t>.</w:t>
      </w:r>
    </w:p>
    <w:p w:rsidR="004D5EBA" w:rsidRPr="00FA3A1D" w:rsidRDefault="00E14639" w:rsidP="00E14639">
      <w:pPr>
        <w:widowControl/>
        <w:numPr>
          <w:ilvl w:val="1"/>
          <w:numId w:val="1"/>
        </w:numPr>
        <w:autoSpaceDE/>
        <w:autoSpaceDN/>
        <w:adjustRightInd/>
        <w:ind w:left="567" w:hanging="567"/>
        <w:rPr>
          <w:rFonts w:asciiTheme="minorHAnsi" w:hAnsiTheme="minorHAnsi" w:cstheme="minorHAnsi"/>
          <w:sz w:val="22"/>
          <w:szCs w:val="22"/>
        </w:rPr>
      </w:pPr>
      <w:r w:rsidRPr="00FA3A1D">
        <w:rPr>
          <w:rFonts w:asciiTheme="minorHAnsi" w:hAnsiTheme="minorHAnsi" w:cstheme="minorHAnsi"/>
          <w:sz w:val="22"/>
          <w:szCs w:val="22"/>
        </w:rPr>
        <w:t xml:space="preserve">Gerichtsstand ist das örtlich und sachlich zuständige Gericht am Sitz des </w:t>
      </w:r>
      <w:r w:rsidR="00D078D6" w:rsidRPr="00FA3A1D">
        <w:rPr>
          <w:rFonts w:asciiTheme="minorHAnsi" w:hAnsiTheme="minorHAnsi" w:cstheme="minorHAnsi"/>
          <w:sz w:val="22"/>
          <w:szCs w:val="22"/>
        </w:rPr>
        <w:t xml:space="preserve">Verantwortlichen. </w:t>
      </w:r>
    </w:p>
    <w:p w:rsidR="00EE2B0C" w:rsidRPr="00FA3A1D" w:rsidRDefault="00FA3A1D" w:rsidP="00EE2B0C">
      <w:pPr>
        <w:widowControl/>
        <w:numPr>
          <w:ilvl w:val="1"/>
          <w:numId w:val="1"/>
        </w:numPr>
        <w:autoSpaceDE/>
        <w:autoSpaceDN/>
        <w:adjustRightInd/>
        <w:ind w:left="567" w:hanging="567"/>
        <w:rPr>
          <w:rFonts w:asciiTheme="minorHAnsi" w:hAnsiTheme="minorHAnsi" w:cstheme="minorHAnsi"/>
          <w:sz w:val="22"/>
          <w:szCs w:val="22"/>
        </w:rPr>
      </w:pPr>
      <w:r>
        <w:rPr>
          <w:rFonts w:asciiTheme="minorHAnsi" w:hAnsiTheme="minorHAnsi" w:cstheme="minorHAnsi"/>
          <w:sz w:val="22"/>
          <w:szCs w:val="22"/>
        </w:rPr>
        <w:t xml:space="preserve">Sollte eine Bestimmung in diesem </w:t>
      </w:r>
      <w:r w:rsidR="00EE2B0C" w:rsidRPr="00FA3A1D">
        <w:rPr>
          <w:rFonts w:asciiTheme="minorHAnsi" w:hAnsiTheme="minorHAnsi" w:cstheme="minorHAnsi"/>
          <w:sz w:val="22"/>
          <w:szCs w:val="22"/>
        </w:rPr>
        <w:t>Auftragsverarbeitervertrag unwirksam oder undurchführbar sein oder werden, berührt dies die Wirksamkeit ihrer übrigen Bestimmungen nicht und wird durch eine neue wirksame Regelung ersetzt.</w:t>
      </w: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2E7C91" w:rsidRDefault="002E7C91" w:rsidP="004D5EBA">
      <w:pPr>
        <w:widowControl/>
        <w:tabs>
          <w:tab w:val="left" w:pos="5670"/>
        </w:tabs>
        <w:autoSpaceDE/>
        <w:autoSpaceDN/>
        <w:adjustRightInd/>
        <w:ind w:left="567"/>
        <w:rPr>
          <w:rFonts w:asciiTheme="minorHAnsi" w:hAnsiTheme="minorHAnsi" w:cstheme="minorHAnsi"/>
        </w:rPr>
      </w:pPr>
    </w:p>
    <w:p w:rsidR="0028408D" w:rsidRDefault="0028408D" w:rsidP="004D5EBA">
      <w:pPr>
        <w:widowControl/>
        <w:tabs>
          <w:tab w:val="left" w:pos="5670"/>
        </w:tabs>
        <w:autoSpaceDE/>
        <w:autoSpaceDN/>
        <w:adjustRightInd/>
        <w:ind w:left="567"/>
        <w:rPr>
          <w:rFonts w:asciiTheme="minorHAnsi" w:hAnsiTheme="minorHAnsi" w:cstheme="minorHAnsi"/>
        </w:rPr>
      </w:pPr>
    </w:p>
    <w:p w:rsidR="0028408D" w:rsidRDefault="0028408D" w:rsidP="004D5EBA">
      <w:pPr>
        <w:widowControl/>
        <w:tabs>
          <w:tab w:val="left" w:pos="5670"/>
        </w:tabs>
        <w:autoSpaceDE/>
        <w:autoSpaceDN/>
        <w:adjustRightInd/>
        <w:ind w:left="567"/>
        <w:rPr>
          <w:rFonts w:asciiTheme="minorHAnsi" w:hAnsiTheme="minorHAnsi" w:cstheme="minorHAnsi"/>
        </w:rPr>
      </w:pPr>
    </w:p>
    <w:p w:rsidR="0028408D" w:rsidRDefault="0028408D" w:rsidP="004D5EBA">
      <w:pPr>
        <w:widowControl/>
        <w:tabs>
          <w:tab w:val="left" w:pos="5670"/>
        </w:tabs>
        <w:autoSpaceDE/>
        <w:autoSpaceDN/>
        <w:adjustRightInd/>
        <w:ind w:left="567"/>
        <w:rPr>
          <w:rFonts w:asciiTheme="minorHAnsi" w:hAnsiTheme="minorHAnsi" w:cstheme="minorHAnsi"/>
        </w:rPr>
      </w:pPr>
    </w:p>
    <w:p w:rsidR="0028408D" w:rsidRDefault="0028408D" w:rsidP="004D5EBA">
      <w:pPr>
        <w:widowControl/>
        <w:tabs>
          <w:tab w:val="left" w:pos="5670"/>
        </w:tabs>
        <w:autoSpaceDE/>
        <w:autoSpaceDN/>
        <w:adjustRightInd/>
        <w:ind w:left="567"/>
        <w:rPr>
          <w:rFonts w:asciiTheme="minorHAnsi" w:hAnsiTheme="minorHAnsi" w:cstheme="minorHAnsi"/>
        </w:rPr>
      </w:pPr>
    </w:p>
    <w:p w:rsidR="0028408D" w:rsidRDefault="0028408D" w:rsidP="004D5EBA">
      <w:pPr>
        <w:widowControl/>
        <w:tabs>
          <w:tab w:val="left" w:pos="5670"/>
        </w:tabs>
        <w:autoSpaceDE/>
        <w:autoSpaceDN/>
        <w:adjustRightInd/>
        <w:ind w:left="567"/>
        <w:rPr>
          <w:rFonts w:asciiTheme="minorHAnsi" w:hAnsiTheme="minorHAnsi" w:cstheme="minorHAnsi"/>
        </w:rPr>
      </w:pPr>
    </w:p>
    <w:p w:rsidR="0028408D" w:rsidRDefault="0028408D" w:rsidP="004D5EBA">
      <w:pPr>
        <w:widowControl/>
        <w:tabs>
          <w:tab w:val="left" w:pos="5670"/>
        </w:tabs>
        <w:autoSpaceDE/>
        <w:autoSpaceDN/>
        <w:adjustRightInd/>
        <w:ind w:left="567"/>
        <w:rPr>
          <w:rFonts w:asciiTheme="minorHAnsi" w:hAnsiTheme="minorHAnsi" w:cstheme="minorHAnsi"/>
        </w:rPr>
      </w:pPr>
    </w:p>
    <w:p w:rsidR="0028408D" w:rsidRDefault="0028408D" w:rsidP="004D5EBA">
      <w:pPr>
        <w:widowControl/>
        <w:tabs>
          <w:tab w:val="left" w:pos="5670"/>
        </w:tabs>
        <w:autoSpaceDE/>
        <w:autoSpaceDN/>
        <w:adjustRightInd/>
        <w:ind w:left="567"/>
        <w:rPr>
          <w:rFonts w:asciiTheme="minorHAnsi" w:hAnsiTheme="minorHAnsi" w:cstheme="minorHAnsi"/>
        </w:rPr>
      </w:pPr>
    </w:p>
    <w:p w:rsidR="003D231E" w:rsidRDefault="003D231E" w:rsidP="004D5EBA">
      <w:pPr>
        <w:widowControl/>
        <w:tabs>
          <w:tab w:val="left" w:pos="5670"/>
        </w:tabs>
        <w:autoSpaceDE/>
        <w:autoSpaceDN/>
        <w:adjustRightInd/>
        <w:ind w:left="567"/>
        <w:rPr>
          <w:rFonts w:asciiTheme="minorHAnsi" w:hAnsiTheme="minorHAnsi" w:cstheme="minorHAnsi"/>
        </w:rPr>
      </w:pPr>
    </w:p>
    <w:p w:rsidR="003D231E" w:rsidRDefault="003D231E" w:rsidP="004D5EBA">
      <w:pPr>
        <w:widowControl/>
        <w:tabs>
          <w:tab w:val="left" w:pos="5670"/>
        </w:tabs>
        <w:autoSpaceDE/>
        <w:autoSpaceDN/>
        <w:adjustRightInd/>
        <w:ind w:left="567"/>
        <w:rPr>
          <w:rFonts w:asciiTheme="minorHAnsi" w:hAnsiTheme="minorHAnsi" w:cstheme="minorHAnsi"/>
        </w:rPr>
      </w:pPr>
    </w:p>
    <w:p w:rsidR="003D231E" w:rsidRDefault="003D231E" w:rsidP="004D5EBA">
      <w:pPr>
        <w:widowControl/>
        <w:tabs>
          <w:tab w:val="left" w:pos="5670"/>
        </w:tabs>
        <w:autoSpaceDE/>
        <w:autoSpaceDN/>
        <w:adjustRightInd/>
        <w:ind w:left="567"/>
        <w:rPr>
          <w:rFonts w:asciiTheme="minorHAnsi" w:hAnsiTheme="minorHAnsi" w:cstheme="minorHAnsi"/>
        </w:rPr>
      </w:pPr>
    </w:p>
    <w:p w:rsidR="00FA3A1D" w:rsidRDefault="00FA3A1D" w:rsidP="004D5EBA">
      <w:pPr>
        <w:widowControl/>
        <w:tabs>
          <w:tab w:val="left" w:pos="5670"/>
        </w:tabs>
        <w:autoSpaceDE/>
        <w:autoSpaceDN/>
        <w:adjustRightInd/>
        <w:ind w:left="567"/>
        <w:rPr>
          <w:rFonts w:asciiTheme="minorHAnsi" w:hAnsiTheme="minorHAnsi" w:cstheme="minorHAnsi"/>
        </w:rPr>
      </w:pPr>
    </w:p>
    <w:p w:rsidR="00FA3A1D" w:rsidRPr="00D03610" w:rsidRDefault="00FA3A1D" w:rsidP="004D5EBA">
      <w:pPr>
        <w:widowControl/>
        <w:tabs>
          <w:tab w:val="left" w:pos="5670"/>
        </w:tabs>
        <w:autoSpaceDE/>
        <w:autoSpaceDN/>
        <w:adjustRightInd/>
        <w:ind w:left="567"/>
        <w:rPr>
          <w:rFonts w:asciiTheme="minorHAnsi" w:hAnsiTheme="minorHAnsi" w:cstheme="minorHAnsi"/>
        </w:rPr>
      </w:pPr>
    </w:p>
    <w:p w:rsidR="002E7C91" w:rsidRPr="00D03610" w:rsidRDefault="002E7C91" w:rsidP="004D5EBA">
      <w:pPr>
        <w:widowControl/>
        <w:tabs>
          <w:tab w:val="left" w:pos="5670"/>
        </w:tabs>
        <w:autoSpaceDE/>
        <w:autoSpaceDN/>
        <w:adjustRightInd/>
        <w:ind w:left="567"/>
        <w:rPr>
          <w:rFonts w:asciiTheme="minorHAnsi" w:hAnsiTheme="minorHAnsi" w:cstheme="minorHAnsi"/>
        </w:rPr>
      </w:pPr>
    </w:p>
    <w:p w:rsidR="004D5EBA" w:rsidRPr="00D03610" w:rsidRDefault="004D5EBA" w:rsidP="004D5EBA">
      <w:pPr>
        <w:widowControl/>
        <w:tabs>
          <w:tab w:val="left" w:pos="5670"/>
        </w:tabs>
        <w:autoSpaceDE/>
        <w:autoSpaceDN/>
        <w:adjustRightInd/>
        <w:ind w:left="567"/>
        <w:rPr>
          <w:rFonts w:asciiTheme="minorHAnsi" w:hAnsiTheme="minorHAnsi" w:cstheme="minorHAnsi"/>
        </w:rPr>
      </w:pPr>
      <w:r w:rsidRPr="00D03610">
        <w:rPr>
          <w:rFonts w:asciiTheme="minorHAnsi" w:hAnsiTheme="minorHAnsi" w:cstheme="minorHAnsi"/>
        </w:rPr>
        <w:t>Für den Verantwortlichen</w:t>
      </w:r>
      <w:r w:rsidRPr="00D03610">
        <w:rPr>
          <w:rFonts w:asciiTheme="minorHAnsi" w:hAnsiTheme="minorHAnsi" w:cstheme="minorHAnsi"/>
        </w:rPr>
        <w:tab/>
        <w:t>Für den Auftragsverarbeiter</w:t>
      </w:r>
    </w:p>
    <w:p w:rsidR="004D5EBA" w:rsidRDefault="004D5EBA" w:rsidP="004D5EBA">
      <w:pPr>
        <w:widowControl/>
        <w:tabs>
          <w:tab w:val="left" w:pos="5670"/>
        </w:tabs>
        <w:autoSpaceDE/>
        <w:autoSpaceDN/>
        <w:adjustRightInd/>
        <w:ind w:left="567"/>
        <w:rPr>
          <w:rFonts w:asciiTheme="minorHAnsi" w:hAnsiTheme="minorHAnsi" w:cstheme="minorHAnsi"/>
        </w:rPr>
      </w:pPr>
    </w:p>
    <w:p w:rsidR="003D231E" w:rsidRPr="00D03610" w:rsidRDefault="003D231E" w:rsidP="004D5EBA">
      <w:pPr>
        <w:widowControl/>
        <w:tabs>
          <w:tab w:val="left" w:pos="5670"/>
        </w:tabs>
        <w:autoSpaceDE/>
        <w:autoSpaceDN/>
        <w:adjustRightInd/>
        <w:ind w:left="567"/>
        <w:rPr>
          <w:rFonts w:asciiTheme="minorHAnsi" w:hAnsiTheme="minorHAnsi" w:cstheme="minorHAnsi"/>
        </w:rPr>
      </w:pPr>
    </w:p>
    <w:p w:rsidR="004D5EBA" w:rsidRPr="00D03610" w:rsidRDefault="004D5EBA" w:rsidP="004D5EBA">
      <w:pPr>
        <w:widowControl/>
        <w:tabs>
          <w:tab w:val="left" w:pos="5670"/>
        </w:tabs>
        <w:autoSpaceDE/>
        <w:autoSpaceDN/>
        <w:adjustRightInd/>
        <w:ind w:left="567"/>
        <w:rPr>
          <w:rFonts w:asciiTheme="minorHAnsi" w:hAnsiTheme="minorHAnsi" w:cstheme="minorHAnsi"/>
        </w:rPr>
      </w:pPr>
    </w:p>
    <w:p w:rsidR="004D5EBA" w:rsidRPr="00D03610" w:rsidRDefault="004D5EBA" w:rsidP="004D5EBA">
      <w:pPr>
        <w:widowControl/>
        <w:tabs>
          <w:tab w:val="left" w:pos="5670"/>
        </w:tabs>
        <w:autoSpaceDE/>
        <w:autoSpaceDN/>
        <w:adjustRightInd/>
        <w:ind w:left="567"/>
        <w:rPr>
          <w:rFonts w:asciiTheme="minorHAnsi" w:hAnsiTheme="minorHAnsi" w:cstheme="minorHAnsi"/>
        </w:rPr>
      </w:pPr>
    </w:p>
    <w:p w:rsidR="004D5EBA" w:rsidRPr="00D03610" w:rsidRDefault="004D5EBA" w:rsidP="00087379">
      <w:pPr>
        <w:widowControl/>
        <w:tabs>
          <w:tab w:val="left" w:pos="5670"/>
        </w:tabs>
        <w:autoSpaceDE/>
        <w:autoSpaceDN/>
        <w:adjustRightInd/>
        <w:ind w:left="567"/>
        <w:rPr>
          <w:rFonts w:asciiTheme="minorHAnsi" w:hAnsiTheme="minorHAnsi" w:cstheme="minorHAnsi"/>
        </w:rPr>
      </w:pPr>
    </w:p>
    <w:tbl>
      <w:tblPr>
        <w:tblStyle w:val="Tabellenraster"/>
        <w:tblW w:w="0" w:type="auto"/>
        <w:tblInd w:w="567" w:type="dxa"/>
        <w:tblLook w:val="04A0" w:firstRow="1" w:lastRow="0" w:firstColumn="1" w:lastColumn="0" w:noHBand="0" w:noVBand="1"/>
      </w:tblPr>
      <w:tblGrid>
        <w:gridCol w:w="3936"/>
        <w:gridCol w:w="1275"/>
        <w:gridCol w:w="3510"/>
      </w:tblGrid>
      <w:tr w:rsidR="00087379" w:rsidRPr="00D03610" w:rsidTr="00087379">
        <w:tc>
          <w:tcPr>
            <w:tcW w:w="3936" w:type="dxa"/>
            <w:tcBorders>
              <w:top w:val="nil"/>
              <w:left w:val="nil"/>
              <w:right w:val="nil"/>
            </w:tcBorders>
          </w:tcPr>
          <w:p w:rsidR="00087379" w:rsidRPr="00D03610" w:rsidRDefault="00087379" w:rsidP="00DD1E1A">
            <w:pPr>
              <w:widowControl/>
              <w:autoSpaceDE/>
              <w:autoSpaceDN/>
              <w:adjustRightInd/>
              <w:rPr>
                <w:rFonts w:asciiTheme="minorHAnsi" w:hAnsiTheme="minorHAnsi" w:cstheme="minorHAnsi"/>
              </w:rPr>
            </w:pPr>
          </w:p>
        </w:tc>
        <w:tc>
          <w:tcPr>
            <w:tcW w:w="1275" w:type="dxa"/>
            <w:tcBorders>
              <w:top w:val="nil"/>
              <w:left w:val="nil"/>
              <w:bottom w:val="nil"/>
              <w:right w:val="nil"/>
            </w:tcBorders>
          </w:tcPr>
          <w:p w:rsidR="00087379" w:rsidRPr="00D03610" w:rsidRDefault="00087379" w:rsidP="00DD1E1A">
            <w:pPr>
              <w:widowControl/>
              <w:autoSpaceDE/>
              <w:autoSpaceDN/>
              <w:adjustRightInd/>
              <w:rPr>
                <w:rFonts w:asciiTheme="minorHAnsi" w:hAnsiTheme="minorHAnsi" w:cstheme="minorHAnsi"/>
              </w:rPr>
            </w:pPr>
          </w:p>
        </w:tc>
        <w:tc>
          <w:tcPr>
            <w:tcW w:w="3510" w:type="dxa"/>
            <w:tcBorders>
              <w:top w:val="nil"/>
              <w:left w:val="nil"/>
              <w:right w:val="nil"/>
            </w:tcBorders>
          </w:tcPr>
          <w:p w:rsidR="00087379" w:rsidRPr="00D03610" w:rsidRDefault="00087379" w:rsidP="00DD1E1A">
            <w:pPr>
              <w:widowControl/>
              <w:autoSpaceDE/>
              <w:autoSpaceDN/>
              <w:adjustRightInd/>
              <w:rPr>
                <w:rFonts w:asciiTheme="minorHAnsi" w:hAnsiTheme="minorHAnsi" w:cstheme="minorHAnsi"/>
              </w:rPr>
            </w:pPr>
          </w:p>
        </w:tc>
      </w:tr>
    </w:tbl>
    <w:p w:rsidR="002B4228" w:rsidRPr="00D03610" w:rsidRDefault="004D5EBA" w:rsidP="00087379">
      <w:pPr>
        <w:widowControl/>
        <w:tabs>
          <w:tab w:val="left" w:pos="4253"/>
          <w:tab w:val="left" w:pos="5670"/>
          <w:tab w:val="left" w:pos="8789"/>
        </w:tabs>
        <w:autoSpaceDE/>
        <w:autoSpaceDN/>
        <w:adjustRightInd/>
        <w:ind w:left="567"/>
        <w:rPr>
          <w:rFonts w:asciiTheme="minorHAnsi" w:hAnsiTheme="minorHAnsi" w:cstheme="minorHAnsi"/>
        </w:rPr>
      </w:pPr>
      <w:r w:rsidRPr="00D03610">
        <w:rPr>
          <w:rFonts w:asciiTheme="minorHAnsi" w:hAnsiTheme="minorHAnsi" w:cstheme="minorHAnsi"/>
        </w:rPr>
        <w:tab/>
      </w:r>
      <w:r w:rsidRPr="00D03610">
        <w:rPr>
          <w:rFonts w:asciiTheme="minorHAnsi" w:hAnsiTheme="minorHAnsi" w:cstheme="minorHAnsi"/>
        </w:rPr>
        <w:tab/>
      </w:r>
    </w:p>
    <w:p w:rsidR="0089458D" w:rsidRPr="00D03610" w:rsidRDefault="0089458D" w:rsidP="0089458D">
      <w:pPr>
        <w:rPr>
          <w:rFonts w:asciiTheme="minorHAnsi" w:hAnsiTheme="minorHAnsi" w:cstheme="minorHAnsi"/>
        </w:rPr>
      </w:pPr>
    </w:p>
    <w:p w:rsidR="009A4649" w:rsidRPr="00D03610" w:rsidRDefault="009A4649" w:rsidP="0089458D">
      <w:pPr>
        <w:rPr>
          <w:rFonts w:asciiTheme="minorHAnsi" w:hAnsiTheme="minorHAnsi" w:cstheme="minorHAnsi"/>
        </w:rPr>
      </w:pPr>
    </w:p>
    <w:p w:rsidR="00855CB7" w:rsidRDefault="00855CB7" w:rsidP="009A4649">
      <w:pPr>
        <w:rPr>
          <w:rFonts w:asciiTheme="minorHAnsi" w:hAnsiTheme="minorHAnsi" w:cstheme="minorHAnsi"/>
          <w:sz w:val="18"/>
          <w:szCs w:val="18"/>
        </w:rPr>
      </w:pPr>
    </w:p>
    <w:p w:rsidR="00855CB7" w:rsidRDefault="00855CB7" w:rsidP="009A4649">
      <w:pPr>
        <w:rPr>
          <w:rFonts w:asciiTheme="minorHAnsi" w:hAnsiTheme="minorHAnsi" w:cstheme="minorHAnsi"/>
          <w:sz w:val="18"/>
          <w:szCs w:val="18"/>
        </w:rPr>
      </w:pPr>
    </w:p>
    <w:p w:rsidR="00FA3A1D" w:rsidRDefault="00FA3A1D" w:rsidP="009A4649">
      <w:pPr>
        <w:rPr>
          <w:rFonts w:asciiTheme="minorHAnsi" w:hAnsiTheme="minorHAnsi" w:cstheme="minorHAnsi"/>
          <w:sz w:val="18"/>
          <w:szCs w:val="18"/>
        </w:rPr>
      </w:pPr>
    </w:p>
    <w:p w:rsidR="009A4649" w:rsidRPr="00FA3A1D" w:rsidRDefault="009A4649" w:rsidP="0089458D">
      <w:pPr>
        <w:rPr>
          <w:rFonts w:asciiTheme="minorHAnsi" w:hAnsiTheme="minorHAnsi" w:cstheme="minorHAnsi"/>
          <w:sz w:val="18"/>
          <w:szCs w:val="18"/>
          <w:lang w:eastAsia="de-AT"/>
        </w:rPr>
        <w:sectPr w:rsidR="009A4649" w:rsidRPr="00FA3A1D" w:rsidSect="009B3168">
          <w:pgSz w:w="11906" w:h="16838"/>
          <w:pgMar w:top="1417" w:right="1417" w:bottom="1134" w:left="1417" w:header="708" w:footer="708" w:gutter="0"/>
          <w:cols w:space="708"/>
          <w:titlePg/>
          <w:docGrid w:linePitch="360"/>
        </w:sectPr>
      </w:pPr>
      <w:r w:rsidRPr="00D03610">
        <w:rPr>
          <w:rFonts w:asciiTheme="minorHAnsi" w:hAnsiTheme="minorHAnsi" w:cstheme="minorHAnsi"/>
          <w:sz w:val="18"/>
          <w:szCs w:val="18"/>
        </w:rPr>
        <w:t xml:space="preserve">Dieses Dokument wurde auf Basis der </w:t>
      </w:r>
      <w:hyperlink r:id="rId13" w:history="1">
        <w:r w:rsidRPr="00D03610">
          <w:rPr>
            <w:rStyle w:val="Hyperlink"/>
            <w:rFonts w:asciiTheme="minorHAnsi" w:hAnsiTheme="minorHAnsi" w:cstheme="minorHAnsi"/>
            <w:sz w:val="18"/>
            <w:szCs w:val="18"/>
          </w:rPr>
          <w:t>WKO-Vorlage</w:t>
        </w:r>
      </w:hyperlink>
      <w:r w:rsidRPr="00D03610">
        <w:rPr>
          <w:rFonts w:asciiTheme="minorHAnsi" w:hAnsiTheme="minorHAnsi" w:cstheme="minorHAnsi"/>
          <w:sz w:val="18"/>
          <w:szCs w:val="18"/>
        </w:rPr>
        <w:t xml:space="preserve"> erstellt und erweitert; Anwaltliche Beratung durch: Mag. Markus Dörfler, Rechtsanwalt und Partner der Kanzlei Höhne, In der Maur &amp; Partner Rechtsanwälte, </w:t>
      </w:r>
      <w:hyperlink r:id="rId14" w:tgtFrame="_blank" w:history="1">
        <w:r w:rsidRPr="00D03610">
          <w:rPr>
            <w:rStyle w:val="Hyperlink"/>
            <w:rFonts w:asciiTheme="minorHAnsi" w:hAnsiTheme="minorHAnsi" w:cstheme="minorHAnsi"/>
            <w:sz w:val="18"/>
            <w:szCs w:val="18"/>
          </w:rPr>
          <w:t>www.h-i-p.at </w:t>
        </w:r>
      </w:hyperlink>
      <w:r w:rsidRPr="00D03610">
        <w:rPr>
          <w:rFonts w:asciiTheme="minorHAnsi" w:hAnsiTheme="minorHAnsi" w:cstheme="minorHAnsi"/>
          <w:sz w:val="18"/>
          <w:szCs w:val="18"/>
        </w:rPr>
        <w:t>und </w:t>
      </w:r>
      <w:hyperlink r:id="rId15" w:tgtFrame="_blank" w:history="1">
        <w:r w:rsidRPr="00D03610">
          <w:rPr>
            <w:rStyle w:val="Hyperlink"/>
            <w:rFonts w:asciiTheme="minorHAnsi" w:hAnsiTheme="minorHAnsi" w:cstheme="minorHAnsi"/>
            <w:sz w:val="18"/>
            <w:szCs w:val="18"/>
          </w:rPr>
          <w:t>datenschutz-recht.at</w:t>
        </w:r>
      </w:hyperlink>
      <w:r w:rsidRPr="00D03610">
        <w:rPr>
          <w:rFonts w:asciiTheme="minorHAnsi" w:hAnsiTheme="minorHAnsi" w:cstheme="minorHAnsi"/>
          <w:sz w:val="18"/>
          <w:szCs w:val="18"/>
        </w:rPr>
        <w:t>. Alle Angaben erfolgen trotz sorgfältigster Bearbeitung ohne Gewähr. Eine Haftung des Büchereiverbandes Österreichs ist ausgeschlossen. Bei allen personenbezogenen Bezeichnungen gilt die gewäh</w:t>
      </w:r>
      <w:r w:rsidR="00FA3A1D">
        <w:rPr>
          <w:rFonts w:asciiTheme="minorHAnsi" w:hAnsiTheme="minorHAnsi" w:cstheme="minorHAnsi"/>
          <w:sz w:val="18"/>
          <w:szCs w:val="18"/>
        </w:rPr>
        <w:t>lte Form für beide Geschlechter.</w:t>
      </w:r>
    </w:p>
    <w:p w:rsidR="00EE4D1C" w:rsidRPr="00D03610" w:rsidRDefault="002B4228" w:rsidP="00EE4D1C">
      <w:pPr>
        <w:pStyle w:val="berschrift1"/>
        <w:ind w:left="567" w:hanging="567"/>
        <w:rPr>
          <w:rFonts w:asciiTheme="minorHAnsi" w:hAnsiTheme="minorHAnsi" w:cstheme="minorHAnsi"/>
        </w:rPr>
      </w:pPr>
      <w:bookmarkStart w:id="13" w:name="_Toc516040855"/>
      <w:bookmarkStart w:id="14" w:name="_Toc513200490"/>
      <w:r w:rsidRPr="00D03610">
        <w:rPr>
          <w:rFonts w:asciiTheme="minorHAnsi" w:hAnsiTheme="minorHAnsi" w:cstheme="minorHAnsi"/>
        </w:rPr>
        <w:lastRenderedPageBreak/>
        <w:t>Anhang</w:t>
      </w:r>
      <w:r w:rsidR="0089458D" w:rsidRPr="00D03610">
        <w:rPr>
          <w:rFonts w:asciiTheme="minorHAnsi" w:hAnsiTheme="minorHAnsi" w:cstheme="minorHAnsi"/>
        </w:rPr>
        <w:t xml:space="preserve"> 1 – </w:t>
      </w:r>
      <w:r w:rsidR="00374C10" w:rsidRPr="00D03610">
        <w:rPr>
          <w:rFonts w:asciiTheme="minorHAnsi" w:hAnsiTheme="minorHAnsi" w:cstheme="minorHAnsi"/>
        </w:rPr>
        <w:t>Datenanwendungen</w:t>
      </w:r>
      <w:r w:rsidR="00AA1C2F" w:rsidRPr="00D03610">
        <w:rPr>
          <w:rStyle w:val="Funotenzeichen"/>
          <w:rFonts w:asciiTheme="minorHAnsi" w:hAnsiTheme="minorHAnsi" w:cstheme="minorHAnsi"/>
        </w:rPr>
        <w:footnoteReference w:id="1"/>
      </w:r>
      <w:bookmarkEnd w:id="13"/>
      <w:r w:rsidR="0089458D" w:rsidRPr="00D03610">
        <w:rPr>
          <w:rFonts w:asciiTheme="minorHAnsi" w:hAnsiTheme="minorHAnsi" w:cstheme="minorHAnsi"/>
        </w:rPr>
        <w:t xml:space="preserve"> </w:t>
      </w:r>
      <w:bookmarkEnd w:id="14"/>
    </w:p>
    <w:p w:rsidR="00374C10" w:rsidRPr="00D03610" w:rsidRDefault="00374C10" w:rsidP="00374C10">
      <w:pPr>
        <w:rPr>
          <w:rFonts w:asciiTheme="minorHAnsi" w:hAnsiTheme="minorHAnsi" w:cstheme="minorHAnsi"/>
        </w:rPr>
      </w:pPr>
    </w:p>
    <w:tbl>
      <w:tblPr>
        <w:tblW w:w="14600" w:type="dxa"/>
        <w:tblInd w:w="55" w:type="dxa"/>
        <w:tblCellMar>
          <w:left w:w="70" w:type="dxa"/>
          <w:right w:w="70" w:type="dxa"/>
        </w:tblCellMar>
        <w:tblLook w:val="04A0" w:firstRow="1" w:lastRow="0" w:firstColumn="1" w:lastColumn="0" w:noHBand="0" w:noVBand="1"/>
      </w:tblPr>
      <w:tblGrid>
        <w:gridCol w:w="1837"/>
        <w:gridCol w:w="3333"/>
        <w:gridCol w:w="2056"/>
        <w:gridCol w:w="422"/>
        <w:gridCol w:w="560"/>
        <w:gridCol w:w="1178"/>
        <w:gridCol w:w="1218"/>
        <w:gridCol w:w="422"/>
        <w:gridCol w:w="1857"/>
        <w:gridCol w:w="1717"/>
      </w:tblGrid>
      <w:tr w:rsidR="00374C10" w:rsidRPr="00D03610" w:rsidTr="00374C10">
        <w:trPr>
          <w:trHeight w:val="1995"/>
        </w:trPr>
        <w:tc>
          <w:tcPr>
            <w:tcW w:w="18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Name der Anwendung</w:t>
            </w:r>
          </w:p>
        </w:tc>
        <w:tc>
          <w:tcPr>
            <w:tcW w:w="334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Zweck der Anwendung</w:t>
            </w:r>
          </w:p>
        </w:tc>
        <w:tc>
          <w:tcPr>
            <w:tcW w:w="206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Datenkategorien</w:t>
            </w:r>
          </w:p>
        </w:tc>
        <w:tc>
          <w:tcPr>
            <w:tcW w:w="42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Betroffenenkreis</w:t>
            </w:r>
          </w:p>
        </w:tc>
        <w:tc>
          <w:tcPr>
            <w:tcW w:w="56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Zugriff von</w:t>
            </w:r>
          </w:p>
        </w:tc>
        <w:tc>
          <w:tcPr>
            <w:tcW w:w="118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 xml:space="preserve">Empfänger </w:t>
            </w:r>
            <w:r w:rsidRPr="00D03610">
              <w:rPr>
                <w:rFonts w:asciiTheme="minorHAnsi" w:hAnsiTheme="minorHAnsi" w:cstheme="minorHAnsi"/>
                <w:color w:val="000000"/>
                <w:sz w:val="16"/>
                <w:szCs w:val="16"/>
                <w:lang w:val="de-AT" w:eastAsia="de-AT"/>
              </w:rPr>
              <w:t>(Auftragsverarbeiter)</w:t>
            </w:r>
          </w:p>
        </w:tc>
        <w:tc>
          <w:tcPr>
            <w:tcW w:w="122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Rechtsgrundlage</w:t>
            </w:r>
          </w:p>
        </w:tc>
        <w:tc>
          <w:tcPr>
            <w:tcW w:w="400" w:type="dxa"/>
            <w:tcBorders>
              <w:top w:val="single" w:sz="4" w:space="0" w:color="auto"/>
              <w:left w:val="nil"/>
              <w:bottom w:val="single" w:sz="4" w:space="0" w:color="auto"/>
              <w:right w:val="single" w:sz="4" w:space="0" w:color="auto"/>
            </w:tcBorders>
            <w:shd w:val="clear" w:color="auto" w:fill="auto"/>
            <w:noWrap/>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sensible Daten (x=Ja)</w:t>
            </w:r>
          </w:p>
        </w:tc>
        <w:tc>
          <w:tcPr>
            <w:tcW w:w="186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Speicherdauer</w:t>
            </w:r>
          </w:p>
        </w:tc>
        <w:tc>
          <w:tcPr>
            <w:tcW w:w="1720" w:type="dxa"/>
            <w:tcBorders>
              <w:top w:val="single" w:sz="4" w:space="0" w:color="auto"/>
              <w:left w:val="nil"/>
              <w:bottom w:val="single" w:sz="4" w:space="0" w:color="auto"/>
              <w:right w:val="single" w:sz="4" w:space="0" w:color="auto"/>
            </w:tcBorders>
            <w:shd w:val="clear" w:color="auto" w:fill="auto"/>
            <w:textDirection w:val="btLr"/>
            <w:hideMark/>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r w:rsidRPr="00D03610">
              <w:rPr>
                <w:rFonts w:asciiTheme="minorHAnsi" w:hAnsiTheme="minorHAnsi" w:cstheme="minorHAnsi"/>
                <w:color w:val="000000"/>
                <w:sz w:val="22"/>
                <w:szCs w:val="22"/>
                <w:lang w:val="de-AT" w:eastAsia="de-AT"/>
              </w:rPr>
              <w:t>Maßnahmen zur Datensicherheit</w:t>
            </w:r>
          </w:p>
        </w:tc>
      </w:tr>
      <w:tr w:rsidR="00374C10" w:rsidRPr="00D03610" w:rsidTr="004A28BC">
        <w:trPr>
          <w:trHeight w:val="404"/>
        </w:trPr>
        <w:tc>
          <w:tcPr>
            <w:tcW w:w="1840" w:type="dxa"/>
            <w:tcBorders>
              <w:top w:val="single" w:sz="4" w:space="0" w:color="auto"/>
              <w:left w:val="single" w:sz="4" w:space="0" w:color="auto"/>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3340" w:type="dxa"/>
            <w:tcBorders>
              <w:top w:val="single" w:sz="4" w:space="0" w:color="auto"/>
              <w:left w:val="nil"/>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2060" w:type="dxa"/>
            <w:tcBorders>
              <w:top w:val="single" w:sz="4" w:space="0" w:color="auto"/>
              <w:left w:val="nil"/>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420" w:type="dxa"/>
            <w:tcBorders>
              <w:top w:val="single" w:sz="4" w:space="0" w:color="auto"/>
              <w:left w:val="nil"/>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560" w:type="dxa"/>
            <w:tcBorders>
              <w:top w:val="single" w:sz="4" w:space="0" w:color="auto"/>
              <w:left w:val="nil"/>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1180" w:type="dxa"/>
            <w:tcBorders>
              <w:top w:val="single" w:sz="4" w:space="0" w:color="auto"/>
              <w:left w:val="nil"/>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1220" w:type="dxa"/>
            <w:tcBorders>
              <w:top w:val="single" w:sz="4" w:space="0" w:color="auto"/>
              <w:left w:val="nil"/>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400" w:type="dxa"/>
            <w:tcBorders>
              <w:top w:val="single" w:sz="4" w:space="0" w:color="auto"/>
              <w:left w:val="nil"/>
              <w:bottom w:val="single" w:sz="4" w:space="0" w:color="auto"/>
              <w:right w:val="single" w:sz="4" w:space="0" w:color="auto"/>
            </w:tcBorders>
            <w:shd w:val="clear" w:color="auto" w:fill="auto"/>
            <w:noWrap/>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1860" w:type="dxa"/>
            <w:tcBorders>
              <w:top w:val="single" w:sz="4" w:space="0" w:color="auto"/>
              <w:left w:val="nil"/>
              <w:bottom w:val="single" w:sz="4" w:space="0" w:color="auto"/>
              <w:right w:val="single" w:sz="4" w:space="0" w:color="auto"/>
            </w:tcBorders>
            <w:shd w:val="clear" w:color="auto" w:fill="auto"/>
            <w:textDirection w:val="btLr"/>
          </w:tcPr>
          <w:p w:rsidR="00374C10" w:rsidRPr="00D03610" w:rsidRDefault="00374C10" w:rsidP="00374C10">
            <w:pPr>
              <w:widowControl/>
              <w:autoSpaceDE/>
              <w:autoSpaceDN/>
              <w:adjustRightInd/>
              <w:spacing w:line="240" w:lineRule="auto"/>
              <w:jc w:val="center"/>
              <w:rPr>
                <w:rFonts w:asciiTheme="minorHAnsi" w:hAnsiTheme="minorHAnsi" w:cstheme="minorHAnsi"/>
                <w:color w:val="000000"/>
                <w:sz w:val="22"/>
                <w:szCs w:val="22"/>
                <w:lang w:val="de-AT" w:eastAsia="de-AT"/>
              </w:rPr>
            </w:pPr>
          </w:p>
        </w:tc>
        <w:tc>
          <w:tcPr>
            <w:tcW w:w="1720" w:type="dxa"/>
            <w:tcBorders>
              <w:top w:val="single" w:sz="4" w:space="0" w:color="auto"/>
              <w:left w:val="nil"/>
              <w:bottom w:val="single" w:sz="4" w:space="0" w:color="auto"/>
              <w:right w:val="single" w:sz="4" w:space="0" w:color="auto"/>
            </w:tcBorders>
            <w:shd w:val="clear" w:color="auto" w:fill="auto"/>
          </w:tcPr>
          <w:p w:rsidR="00374C10" w:rsidRPr="00D03610" w:rsidRDefault="00374C10" w:rsidP="004A28BC">
            <w:pPr>
              <w:widowControl/>
              <w:autoSpaceDE/>
              <w:autoSpaceDN/>
              <w:adjustRightInd/>
              <w:spacing w:line="240" w:lineRule="auto"/>
              <w:rPr>
                <w:rFonts w:asciiTheme="minorHAnsi" w:hAnsiTheme="minorHAnsi" w:cstheme="minorHAnsi"/>
                <w:color w:val="000000"/>
                <w:sz w:val="22"/>
                <w:szCs w:val="22"/>
                <w:lang w:val="de-AT" w:eastAsia="de-AT"/>
              </w:rPr>
            </w:pPr>
          </w:p>
        </w:tc>
      </w:tr>
    </w:tbl>
    <w:p w:rsidR="00374C10" w:rsidRPr="00D03610" w:rsidRDefault="00374C10" w:rsidP="00374C10">
      <w:pPr>
        <w:rPr>
          <w:rFonts w:asciiTheme="minorHAnsi" w:hAnsiTheme="minorHAnsi" w:cstheme="minorHAnsi"/>
        </w:rPr>
      </w:pPr>
    </w:p>
    <w:p w:rsidR="00EE4D1C" w:rsidRPr="00D03610" w:rsidRDefault="00EE4D1C" w:rsidP="00374C10">
      <w:pPr>
        <w:rPr>
          <w:rFonts w:asciiTheme="minorHAnsi" w:hAnsiTheme="minorHAnsi" w:cstheme="minorHAnsi"/>
        </w:rPr>
        <w:sectPr w:rsidR="00EE4D1C" w:rsidRPr="00D03610" w:rsidSect="0089458D">
          <w:pgSz w:w="16838" w:h="11906" w:orient="landscape"/>
          <w:pgMar w:top="1417" w:right="1417" w:bottom="1417" w:left="1134" w:header="708" w:footer="708" w:gutter="0"/>
          <w:cols w:space="708"/>
          <w:titlePg/>
          <w:docGrid w:linePitch="360"/>
        </w:sectPr>
      </w:pPr>
    </w:p>
    <w:p w:rsidR="00EE4D1C" w:rsidRPr="00D03610" w:rsidRDefault="00EE4D1C" w:rsidP="00EE4D1C">
      <w:pPr>
        <w:pStyle w:val="berschrift1"/>
        <w:ind w:left="567" w:hanging="567"/>
        <w:rPr>
          <w:rFonts w:asciiTheme="minorHAnsi" w:hAnsiTheme="minorHAnsi" w:cstheme="minorHAnsi"/>
        </w:rPr>
      </w:pPr>
      <w:bookmarkStart w:id="15" w:name="_Toc513200491"/>
      <w:bookmarkStart w:id="16" w:name="_Toc516040856"/>
      <w:r w:rsidRPr="00D03610">
        <w:rPr>
          <w:rFonts w:asciiTheme="minorHAnsi" w:hAnsiTheme="minorHAnsi" w:cstheme="minorHAnsi"/>
        </w:rPr>
        <w:lastRenderedPageBreak/>
        <w:t>Anhang 2 – Technische und organisatorische Maßnahmen</w:t>
      </w:r>
      <w:bookmarkEnd w:id="15"/>
      <w:bookmarkEnd w:id="16"/>
      <w:r w:rsidR="0028408D">
        <w:rPr>
          <w:rFonts w:asciiTheme="minorHAnsi" w:hAnsiTheme="minorHAnsi" w:cstheme="minorHAnsi"/>
        </w:rPr>
        <w:t xml:space="preserve"> </w:t>
      </w:r>
    </w:p>
    <w:p w:rsidR="00EE4D1C" w:rsidRPr="00D03610" w:rsidRDefault="00EE4D1C" w:rsidP="00EE4D1C">
      <w:pPr>
        <w:pStyle w:val="berschrift1"/>
        <w:numPr>
          <w:ilvl w:val="0"/>
          <w:numId w:val="0"/>
        </w:numPr>
        <w:rPr>
          <w:rFonts w:asciiTheme="minorHAnsi" w:hAnsiTheme="minorHAnsi" w:cstheme="minorHAnsi"/>
        </w:rPr>
      </w:pPr>
    </w:p>
    <w:p w:rsidR="00EE4D1C" w:rsidRPr="00D03610" w:rsidRDefault="00EE4D1C" w:rsidP="00EE4D1C">
      <w:pPr>
        <w:pStyle w:val="berschrift2"/>
        <w:rPr>
          <w:rFonts w:asciiTheme="minorHAnsi" w:hAnsiTheme="minorHAnsi" w:cstheme="minorHAnsi"/>
        </w:rPr>
      </w:pPr>
      <w:bookmarkStart w:id="17" w:name="_Toc513200492"/>
      <w:r w:rsidRPr="00D03610">
        <w:rPr>
          <w:rFonts w:asciiTheme="minorHAnsi" w:hAnsiTheme="minorHAnsi" w:cstheme="minorHAnsi"/>
        </w:rPr>
        <w:t>Vertraulichkeit</w:t>
      </w:r>
      <w:bookmarkEnd w:id="17"/>
      <w:r w:rsidRPr="00D03610">
        <w:rPr>
          <w:rFonts w:asciiTheme="minorHAnsi" w:hAnsiTheme="minorHAnsi" w:cstheme="minorHAnsi"/>
        </w:rPr>
        <w:t> </w:t>
      </w:r>
    </w:p>
    <w:p w:rsidR="004F3850" w:rsidRDefault="00EE4D1C" w:rsidP="001642F0">
      <w:pPr>
        <w:widowControl/>
        <w:numPr>
          <w:ilvl w:val="0"/>
          <w:numId w:val="13"/>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1642F0">
        <w:rPr>
          <w:rFonts w:asciiTheme="minorHAnsi" w:hAnsiTheme="minorHAnsi" w:cstheme="minorHAnsi"/>
          <w:b/>
          <w:bCs/>
          <w:sz w:val="22"/>
          <w:szCs w:val="22"/>
        </w:rPr>
        <w:t>Zutrittskontrolle: </w:t>
      </w:r>
      <w:r w:rsidRPr="001642F0">
        <w:rPr>
          <w:rFonts w:asciiTheme="minorHAnsi" w:hAnsiTheme="minorHAnsi" w:cstheme="minorHAnsi"/>
          <w:sz w:val="22"/>
          <w:szCs w:val="22"/>
        </w:rPr>
        <w:t>Schutz vor unbefugtem Zutritt zu Datenverarbeitungsanlagen, z.</w:t>
      </w:r>
      <w:r w:rsidR="0095400F" w:rsidRPr="001642F0">
        <w:rPr>
          <w:rFonts w:asciiTheme="minorHAnsi" w:hAnsiTheme="minorHAnsi" w:cstheme="minorHAnsi"/>
          <w:sz w:val="22"/>
          <w:szCs w:val="22"/>
        </w:rPr>
        <w:t xml:space="preserve"> </w:t>
      </w:r>
      <w:r w:rsidRPr="001642F0">
        <w:rPr>
          <w:rFonts w:asciiTheme="minorHAnsi" w:hAnsiTheme="minorHAnsi" w:cstheme="minorHAnsi"/>
          <w:sz w:val="22"/>
          <w:szCs w:val="22"/>
        </w:rPr>
        <w:t>B.</w:t>
      </w:r>
      <w:r w:rsidR="00784BD4">
        <w:rPr>
          <w:rFonts w:asciiTheme="minorHAnsi" w:hAnsiTheme="minorHAnsi" w:cstheme="minorHAnsi"/>
          <w:sz w:val="22"/>
          <w:szCs w:val="22"/>
        </w:rPr>
        <w:t xml:space="preserve"> </w:t>
      </w:r>
      <w:r w:rsidRPr="001642F0">
        <w:rPr>
          <w:rFonts w:asciiTheme="minorHAnsi" w:hAnsiTheme="minorHAnsi" w:cstheme="minorHAnsi"/>
          <w:sz w:val="22"/>
          <w:szCs w:val="22"/>
        </w:rPr>
        <w:t>Schlüssel</w:t>
      </w:r>
    </w:p>
    <w:p w:rsidR="00EE4D1C" w:rsidRPr="001642F0" w:rsidRDefault="00EE4D1C" w:rsidP="001642F0">
      <w:pPr>
        <w:widowControl/>
        <w:numPr>
          <w:ilvl w:val="0"/>
          <w:numId w:val="13"/>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1642F0">
        <w:rPr>
          <w:rFonts w:asciiTheme="minorHAnsi" w:hAnsiTheme="minorHAnsi" w:cstheme="minorHAnsi"/>
          <w:b/>
          <w:bCs/>
          <w:sz w:val="22"/>
          <w:szCs w:val="22"/>
        </w:rPr>
        <w:t>Zugangskontrolle</w:t>
      </w:r>
      <w:r w:rsidRPr="001642F0">
        <w:rPr>
          <w:rFonts w:asciiTheme="minorHAnsi" w:hAnsiTheme="minorHAnsi" w:cstheme="minorHAnsi"/>
          <w:sz w:val="22"/>
          <w:szCs w:val="22"/>
        </w:rPr>
        <w:t>: Schutz vor unbefugter Systembenutzung, z.</w:t>
      </w:r>
      <w:r w:rsidR="0095400F" w:rsidRPr="00F56FB8">
        <w:rPr>
          <w:rFonts w:asciiTheme="minorHAnsi" w:hAnsiTheme="minorHAnsi" w:cstheme="minorHAnsi"/>
          <w:sz w:val="22"/>
          <w:szCs w:val="22"/>
        </w:rPr>
        <w:t xml:space="preserve"> </w:t>
      </w:r>
      <w:r w:rsidR="00784BD4">
        <w:rPr>
          <w:rFonts w:asciiTheme="minorHAnsi" w:hAnsiTheme="minorHAnsi" w:cstheme="minorHAnsi"/>
          <w:sz w:val="22"/>
          <w:szCs w:val="22"/>
        </w:rPr>
        <w:t>B.</w:t>
      </w:r>
      <w:r w:rsidRPr="001642F0">
        <w:rPr>
          <w:rFonts w:asciiTheme="minorHAnsi" w:hAnsiTheme="minorHAnsi" w:cstheme="minorHAnsi"/>
          <w:sz w:val="22"/>
          <w:szCs w:val="22"/>
        </w:rPr>
        <w:t xml:space="preserve"> Kennwörter, automatische Sperrmechanismen, V</w:t>
      </w:r>
      <w:r w:rsidR="00784BD4">
        <w:rPr>
          <w:rFonts w:asciiTheme="minorHAnsi" w:hAnsiTheme="minorHAnsi" w:cstheme="minorHAnsi"/>
          <w:sz w:val="22"/>
          <w:szCs w:val="22"/>
        </w:rPr>
        <w:t>erschlüsselung von Datenträgern</w:t>
      </w:r>
    </w:p>
    <w:p w:rsidR="00EE4D1C" w:rsidRPr="00D03610" w:rsidRDefault="00EE4D1C" w:rsidP="00EE4D1C">
      <w:pPr>
        <w:widowControl/>
        <w:numPr>
          <w:ilvl w:val="0"/>
          <w:numId w:val="13"/>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D03610">
        <w:rPr>
          <w:rFonts w:asciiTheme="minorHAnsi" w:hAnsiTheme="minorHAnsi" w:cstheme="minorHAnsi"/>
          <w:b/>
          <w:bCs/>
          <w:sz w:val="22"/>
          <w:szCs w:val="22"/>
        </w:rPr>
        <w:t>Zugriffskontrolle</w:t>
      </w:r>
      <w:r w:rsidRPr="00D03610">
        <w:rPr>
          <w:rFonts w:asciiTheme="minorHAnsi" w:hAnsiTheme="minorHAnsi" w:cstheme="minorHAnsi"/>
          <w:sz w:val="22"/>
          <w:szCs w:val="22"/>
        </w:rPr>
        <w:t xml:space="preserve">: Kein unbefugtes Lesen, Kopieren, Verändern oder Entfernen innerhalb des Systems, </w:t>
      </w:r>
      <w:r w:rsidR="0061630A">
        <w:rPr>
          <w:rFonts w:asciiTheme="minorHAnsi" w:hAnsiTheme="minorHAnsi" w:cstheme="minorHAnsi"/>
          <w:sz w:val="22"/>
          <w:szCs w:val="22"/>
        </w:rPr>
        <w:t>nur Zugriff von berechtigten Personen,</w:t>
      </w:r>
      <w:r w:rsidRPr="00D03610">
        <w:rPr>
          <w:rFonts w:asciiTheme="minorHAnsi" w:hAnsiTheme="minorHAnsi" w:cstheme="minorHAnsi"/>
          <w:sz w:val="22"/>
          <w:szCs w:val="22"/>
        </w:rPr>
        <w:t xml:space="preserve"> Protokollierung von Zugriffen, </w:t>
      </w:r>
      <w:r w:rsidR="00784BD4">
        <w:rPr>
          <w:rFonts w:asciiTheme="minorHAnsi" w:hAnsiTheme="minorHAnsi" w:cstheme="minorHAnsi"/>
          <w:sz w:val="22"/>
          <w:szCs w:val="22"/>
        </w:rPr>
        <w:t>regelmäßige</w:t>
      </w:r>
      <w:r w:rsidRPr="00D03610">
        <w:rPr>
          <w:rFonts w:asciiTheme="minorHAnsi" w:hAnsiTheme="minorHAnsi" w:cstheme="minorHAnsi"/>
          <w:sz w:val="22"/>
          <w:szCs w:val="22"/>
        </w:rPr>
        <w:t xml:space="preserve"> Überprüfung der vergebenen Berechtigungen, insb</w:t>
      </w:r>
      <w:r w:rsidR="00E610B4">
        <w:rPr>
          <w:rFonts w:asciiTheme="minorHAnsi" w:hAnsiTheme="minorHAnsi" w:cstheme="minorHAnsi"/>
          <w:sz w:val="22"/>
          <w:szCs w:val="22"/>
        </w:rPr>
        <w:t>.</w:t>
      </w:r>
      <w:r w:rsidRPr="00D03610">
        <w:rPr>
          <w:rFonts w:asciiTheme="minorHAnsi" w:hAnsiTheme="minorHAnsi" w:cstheme="minorHAnsi"/>
          <w:sz w:val="22"/>
          <w:szCs w:val="22"/>
        </w:rPr>
        <w:t xml:space="preserve"> von</w:t>
      </w:r>
      <w:r w:rsidR="00784BD4">
        <w:rPr>
          <w:rFonts w:asciiTheme="minorHAnsi" w:hAnsiTheme="minorHAnsi" w:cstheme="minorHAnsi"/>
          <w:sz w:val="22"/>
          <w:szCs w:val="22"/>
        </w:rPr>
        <w:t xml:space="preserve"> administrativen Benutzerkonten</w:t>
      </w:r>
    </w:p>
    <w:p w:rsidR="00EE4D1C" w:rsidRPr="00D03610" w:rsidRDefault="00EE4D1C" w:rsidP="00EE4D1C">
      <w:pPr>
        <w:widowControl/>
        <w:numPr>
          <w:ilvl w:val="0"/>
          <w:numId w:val="13"/>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proofErr w:type="spellStart"/>
      <w:r w:rsidRPr="00D03610">
        <w:rPr>
          <w:rFonts w:asciiTheme="minorHAnsi" w:hAnsiTheme="minorHAnsi" w:cstheme="minorHAnsi"/>
          <w:b/>
          <w:bCs/>
          <w:sz w:val="22"/>
          <w:szCs w:val="22"/>
        </w:rPr>
        <w:t>Pseudonymisierung</w:t>
      </w:r>
      <w:proofErr w:type="spellEnd"/>
      <w:r w:rsidRPr="00D03610">
        <w:rPr>
          <w:rFonts w:asciiTheme="minorHAnsi" w:hAnsiTheme="minorHAnsi" w:cstheme="minorHAnsi"/>
          <w:sz w:val="22"/>
          <w:szCs w:val="22"/>
        </w:rPr>
        <w:t>: Sofern für die jeweilige Datenverarbeitung möglich, werden die primären Identifikationsmerkmale der personenbezogenen Daten in der jeweili</w:t>
      </w:r>
      <w:r w:rsidR="004C3EEB">
        <w:rPr>
          <w:rFonts w:asciiTheme="minorHAnsi" w:hAnsiTheme="minorHAnsi" w:cstheme="minorHAnsi"/>
          <w:sz w:val="22"/>
          <w:szCs w:val="22"/>
        </w:rPr>
        <w:t xml:space="preserve">gen Datenanwendung entfernt </w:t>
      </w:r>
      <w:r w:rsidR="00784BD4">
        <w:rPr>
          <w:rFonts w:asciiTheme="minorHAnsi" w:hAnsiTheme="minorHAnsi" w:cstheme="minorHAnsi"/>
          <w:sz w:val="22"/>
          <w:szCs w:val="22"/>
        </w:rPr>
        <w:t>und gesondert aufbewahrt</w:t>
      </w:r>
    </w:p>
    <w:p w:rsidR="00EE4D1C" w:rsidRPr="00D03610" w:rsidRDefault="00EE4D1C" w:rsidP="00EE4D1C">
      <w:pPr>
        <w:widowControl/>
        <w:numPr>
          <w:ilvl w:val="0"/>
          <w:numId w:val="13"/>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D03610">
        <w:rPr>
          <w:rFonts w:asciiTheme="minorHAnsi" w:hAnsiTheme="minorHAnsi" w:cstheme="minorHAnsi"/>
          <w:b/>
          <w:bCs/>
          <w:sz w:val="22"/>
          <w:szCs w:val="22"/>
        </w:rPr>
        <w:t>Klassifikationsschema für Daten: </w:t>
      </w:r>
      <w:r w:rsidRPr="00D03610">
        <w:rPr>
          <w:rFonts w:asciiTheme="minorHAnsi" w:hAnsiTheme="minorHAnsi" w:cstheme="minorHAnsi"/>
          <w:sz w:val="22"/>
          <w:szCs w:val="22"/>
        </w:rPr>
        <w:t>Aufgrund gesetzlicher Verpflichtungen oder Selbsteinschätzung (</w:t>
      </w:r>
      <w:r w:rsidR="00784BD4">
        <w:rPr>
          <w:rFonts w:asciiTheme="minorHAnsi" w:hAnsiTheme="minorHAnsi" w:cstheme="minorHAnsi"/>
          <w:sz w:val="22"/>
          <w:szCs w:val="22"/>
        </w:rPr>
        <w:t xml:space="preserve">Kategorien: </w:t>
      </w:r>
      <w:r w:rsidRPr="00D03610">
        <w:rPr>
          <w:rFonts w:asciiTheme="minorHAnsi" w:hAnsiTheme="minorHAnsi" w:cstheme="minorHAnsi"/>
          <w:sz w:val="22"/>
          <w:szCs w:val="22"/>
        </w:rPr>
        <w:t>geheim</w:t>
      </w:r>
      <w:r w:rsidR="00784BD4">
        <w:rPr>
          <w:rFonts w:asciiTheme="minorHAnsi" w:hAnsiTheme="minorHAnsi" w:cstheme="minorHAnsi"/>
          <w:sz w:val="22"/>
          <w:szCs w:val="22"/>
        </w:rPr>
        <w:t>/vertraulich/intern/öffentlich)</w:t>
      </w:r>
    </w:p>
    <w:p w:rsidR="00EE4D1C" w:rsidRPr="00D03610" w:rsidRDefault="00EE4D1C" w:rsidP="00EE4D1C">
      <w:pPr>
        <w:pStyle w:val="berschrift2"/>
        <w:rPr>
          <w:rFonts w:asciiTheme="minorHAnsi" w:hAnsiTheme="minorHAnsi" w:cstheme="minorHAnsi"/>
        </w:rPr>
      </w:pPr>
      <w:bookmarkStart w:id="18" w:name="_Toc513200493"/>
      <w:r w:rsidRPr="00D03610">
        <w:rPr>
          <w:rFonts w:asciiTheme="minorHAnsi" w:hAnsiTheme="minorHAnsi" w:cstheme="minorHAnsi"/>
        </w:rPr>
        <w:t>Integrität</w:t>
      </w:r>
      <w:r w:rsidRPr="00D03610">
        <w:rPr>
          <w:rStyle w:val="Funotenzeichen"/>
          <w:rFonts w:asciiTheme="minorHAnsi" w:hAnsiTheme="minorHAnsi" w:cstheme="minorHAnsi"/>
        </w:rPr>
        <w:footnoteReference w:id="2"/>
      </w:r>
      <w:bookmarkEnd w:id="18"/>
      <w:r w:rsidRPr="00D03610">
        <w:rPr>
          <w:rFonts w:asciiTheme="minorHAnsi" w:hAnsiTheme="minorHAnsi" w:cstheme="minorHAnsi"/>
        </w:rPr>
        <w:fldChar w:fldCharType="begin"/>
      </w:r>
      <w:r w:rsidRPr="00D03610">
        <w:rPr>
          <w:rFonts w:asciiTheme="minorHAnsi" w:hAnsiTheme="minorHAnsi" w:cstheme="minorHAnsi"/>
        </w:rPr>
        <w:instrText xml:space="preserve"> HYPERLINK "https://www.wko.at/service/wirtschaftsrecht-gewerberecht/eu-dsgvo-mustervertrag-auftragsverarbeitung.html" \l "6" </w:instrText>
      </w:r>
      <w:r w:rsidRPr="00D03610">
        <w:rPr>
          <w:rFonts w:asciiTheme="minorHAnsi" w:hAnsiTheme="minorHAnsi" w:cstheme="minorHAnsi"/>
        </w:rPr>
        <w:fldChar w:fldCharType="end"/>
      </w:r>
    </w:p>
    <w:p w:rsidR="00EE4D1C" w:rsidRPr="00D03610" w:rsidRDefault="00EE4D1C" w:rsidP="00EE4D1C">
      <w:pPr>
        <w:widowControl/>
        <w:numPr>
          <w:ilvl w:val="0"/>
          <w:numId w:val="14"/>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proofErr w:type="spellStart"/>
      <w:r w:rsidRPr="00D03610">
        <w:rPr>
          <w:rFonts w:asciiTheme="minorHAnsi" w:hAnsiTheme="minorHAnsi" w:cstheme="minorHAnsi"/>
          <w:b/>
          <w:bCs/>
          <w:sz w:val="22"/>
          <w:szCs w:val="22"/>
        </w:rPr>
        <w:t>Weitergabekontrolle</w:t>
      </w:r>
      <w:proofErr w:type="spellEnd"/>
      <w:r w:rsidRPr="00D03610">
        <w:rPr>
          <w:rFonts w:asciiTheme="minorHAnsi" w:hAnsiTheme="minorHAnsi" w:cstheme="minorHAnsi"/>
          <w:sz w:val="22"/>
          <w:szCs w:val="22"/>
        </w:rPr>
        <w:t>: Kein unbefugtes Lesen, Kopieren, Verändern oder Entfernen bei elektronischer Übertragung oder Transport, z.</w:t>
      </w:r>
      <w:r w:rsidR="0095400F">
        <w:rPr>
          <w:rFonts w:asciiTheme="minorHAnsi" w:hAnsiTheme="minorHAnsi" w:cstheme="minorHAnsi"/>
          <w:sz w:val="22"/>
          <w:szCs w:val="22"/>
        </w:rPr>
        <w:t xml:space="preserve"> </w:t>
      </w:r>
      <w:r w:rsidR="00784BD4">
        <w:rPr>
          <w:rFonts w:asciiTheme="minorHAnsi" w:hAnsiTheme="minorHAnsi" w:cstheme="minorHAnsi"/>
          <w:sz w:val="22"/>
          <w:szCs w:val="22"/>
        </w:rPr>
        <w:t xml:space="preserve">B. </w:t>
      </w:r>
      <w:r w:rsidRPr="00D03610">
        <w:rPr>
          <w:rFonts w:asciiTheme="minorHAnsi" w:hAnsiTheme="minorHAnsi" w:cstheme="minorHAnsi"/>
          <w:sz w:val="22"/>
          <w:szCs w:val="22"/>
        </w:rPr>
        <w:t>Verschlüsselung, Virtual Private Network</w:t>
      </w:r>
      <w:r w:rsidR="00784BD4">
        <w:rPr>
          <w:rFonts w:asciiTheme="minorHAnsi" w:hAnsiTheme="minorHAnsi" w:cstheme="minorHAnsi"/>
          <w:sz w:val="22"/>
          <w:szCs w:val="22"/>
        </w:rPr>
        <w:t>s (VPN), elektronische Signatur</w:t>
      </w:r>
    </w:p>
    <w:p w:rsidR="00EE4D1C" w:rsidRPr="00D03610" w:rsidRDefault="00EE4D1C" w:rsidP="00EE4D1C">
      <w:pPr>
        <w:widowControl/>
        <w:numPr>
          <w:ilvl w:val="0"/>
          <w:numId w:val="14"/>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D03610">
        <w:rPr>
          <w:rFonts w:asciiTheme="minorHAnsi" w:hAnsiTheme="minorHAnsi" w:cstheme="minorHAnsi"/>
          <w:b/>
          <w:bCs/>
          <w:sz w:val="22"/>
          <w:szCs w:val="22"/>
        </w:rPr>
        <w:t>Eingabekontrolle</w:t>
      </w:r>
      <w:r w:rsidRPr="00D03610">
        <w:rPr>
          <w:rFonts w:asciiTheme="minorHAnsi" w:hAnsiTheme="minorHAnsi" w:cstheme="minorHAnsi"/>
          <w:sz w:val="22"/>
          <w:szCs w:val="22"/>
        </w:rPr>
        <w:t>: Feststellung, ob und von wem personenbezogene Daten in Datenverarbeitungssysteme eingegeben, verändert oder entfernt worden sind, z.</w:t>
      </w:r>
      <w:r w:rsidR="0095400F">
        <w:rPr>
          <w:rFonts w:asciiTheme="minorHAnsi" w:hAnsiTheme="minorHAnsi" w:cstheme="minorHAnsi"/>
          <w:sz w:val="22"/>
          <w:szCs w:val="22"/>
        </w:rPr>
        <w:t xml:space="preserve"> </w:t>
      </w:r>
      <w:r w:rsidR="00784BD4">
        <w:rPr>
          <w:rFonts w:asciiTheme="minorHAnsi" w:hAnsiTheme="minorHAnsi" w:cstheme="minorHAnsi"/>
          <w:sz w:val="22"/>
          <w:szCs w:val="22"/>
        </w:rPr>
        <w:t xml:space="preserve">B. </w:t>
      </w:r>
      <w:r w:rsidRPr="00D03610">
        <w:rPr>
          <w:rFonts w:asciiTheme="minorHAnsi" w:hAnsiTheme="minorHAnsi" w:cstheme="minorHAnsi"/>
          <w:sz w:val="22"/>
          <w:szCs w:val="22"/>
        </w:rPr>
        <w:t>Protoko</w:t>
      </w:r>
      <w:r w:rsidR="00784BD4">
        <w:rPr>
          <w:rFonts w:asciiTheme="minorHAnsi" w:hAnsiTheme="minorHAnsi" w:cstheme="minorHAnsi"/>
          <w:sz w:val="22"/>
          <w:szCs w:val="22"/>
        </w:rPr>
        <w:t>llierung, Dokumentenmanagement</w:t>
      </w:r>
    </w:p>
    <w:p w:rsidR="00EE4D1C" w:rsidRPr="00D03610" w:rsidRDefault="00EE4D1C" w:rsidP="00EE4D1C">
      <w:pPr>
        <w:pStyle w:val="berschrift2"/>
        <w:rPr>
          <w:rFonts w:asciiTheme="minorHAnsi" w:hAnsiTheme="minorHAnsi" w:cstheme="minorHAnsi"/>
        </w:rPr>
      </w:pPr>
      <w:bookmarkStart w:id="19" w:name="_Toc513200494"/>
      <w:r w:rsidRPr="00D03610">
        <w:rPr>
          <w:rFonts w:asciiTheme="minorHAnsi" w:hAnsiTheme="minorHAnsi" w:cstheme="minorHAnsi"/>
        </w:rPr>
        <w:t>Verfügbarkeit und Belastbarkeit</w:t>
      </w:r>
      <w:bookmarkEnd w:id="19"/>
      <w:r w:rsidRPr="00D03610">
        <w:rPr>
          <w:rFonts w:asciiTheme="minorHAnsi" w:hAnsiTheme="minorHAnsi" w:cstheme="minorHAnsi"/>
        </w:rPr>
        <w:t> </w:t>
      </w:r>
    </w:p>
    <w:p w:rsidR="00EE4D1C" w:rsidRPr="00D03610" w:rsidRDefault="00EE4D1C" w:rsidP="00EE4D1C">
      <w:pPr>
        <w:widowControl/>
        <w:numPr>
          <w:ilvl w:val="0"/>
          <w:numId w:val="15"/>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D03610">
        <w:rPr>
          <w:rFonts w:asciiTheme="minorHAnsi" w:hAnsiTheme="minorHAnsi" w:cstheme="minorHAnsi"/>
          <w:b/>
          <w:bCs/>
          <w:sz w:val="22"/>
          <w:szCs w:val="22"/>
        </w:rPr>
        <w:t>Verfügbarkeitskontrolle</w:t>
      </w:r>
      <w:r w:rsidRPr="00D03610">
        <w:rPr>
          <w:rFonts w:asciiTheme="minorHAnsi" w:hAnsiTheme="minorHAnsi" w:cstheme="minorHAnsi"/>
          <w:sz w:val="22"/>
          <w:szCs w:val="22"/>
        </w:rPr>
        <w:t>: Schutz gegen zufällige oder mutwillige Zerstörung bzw. Verlust, z.</w:t>
      </w:r>
      <w:r w:rsidR="00BE5134">
        <w:rPr>
          <w:rFonts w:asciiTheme="minorHAnsi" w:hAnsiTheme="minorHAnsi" w:cstheme="minorHAnsi"/>
          <w:sz w:val="22"/>
          <w:szCs w:val="22"/>
        </w:rPr>
        <w:t> </w:t>
      </w:r>
      <w:r w:rsidR="00784BD4">
        <w:rPr>
          <w:rFonts w:asciiTheme="minorHAnsi" w:hAnsiTheme="minorHAnsi" w:cstheme="minorHAnsi"/>
          <w:sz w:val="22"/>
          <w:szCs w:val="22"/>
        </w:rPr>
        <w:t>B.</w:t>
      </w:r>
      <w:r w:rsidRPr="00D03610">
        <w:rPr>
          <w:rFonts w:asciiTheme="minorHAnsi" w:hAnsiTheme="minorHAnsi" w:cstheme="minorHAnsi"/>
          <w:sz w:val="22"/>
          <w:szCs w:val="22"/>
        </w:rPr>
        <w:t xml:space="preserve"> Backup-Strategie (online/offline), unterbrechungsfreie Stromversorgung (USV, Dieselaggregat), Virenschutz, Firewall, Meldewege und Notfallpläne; Security Checks auf Infrastruktur- und Applikationsebene, Mehrstufiges Sicherungskonzept mit verschlüsselter Auslagerung der Sicherungen in ein Ausweichrechenzentrum, Standardprozesse bei Wechs</w:t>
      </w:r>
      <w:r w:rsidR="00784BD4">
        <w:rPr>
          <w:rFonts w:asciiTheme="minorHAnsi" w:hAnsiTheme="minorHAnsi" w:cstheme="minorHAnsi"/>
          <w:sz w:val="22"/>
          <w:szCs w:val="22"/>
        </w:rPr>
        <w:t>el/Ausscheiden von Mitarbeitern</w:t>
      </w:r>
    </w:p>
    <w:p w:rsidR="00EE4D1C" w:rsidRPr="00D03610" w:rsidRDefault="00EE4D1C" w:rsidP="00EE4D1C">
      <w:pPr>
        <w:widowControl/>
        <w:numPr>
          <w:ilvl w:val="0"/>
          <w:numId w:val="15"/>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D03610">
        <w:rPr>
          <w:rFonts w:asciiTheme="minorHAnsi" w:hAnsiTheme="minorHAnsi" w:cstheme="minorHAnsi"/>
          <w:sz w:val="22"/>
          <w:szCs w:val="22"/>
        </w:rPr>
        <w:t>Rasche </w:t>
      </w:r>
      <w:r w:rsidRPr="00D03610">
        <w:rPr>
          <w:rFonts w:asciiTheme="minorHAnsi" w:hAnsiTheme="minorHAnsi" w:cstheme="minorHAnsi"/>
          <w:b/>
          <w:bCs/>
          <w:sz w:val="22"/>
          <w:szCs w:val="22"/>
        </w:rPr>
        <w:t>Wiederherstellbarkeit</w:t>
      </w:r>
    </w:p>
    <w:p w:rsidR="00EE4D1C" w:rsidRPr="00D03610" w:rsidRDefault="00EE4D1C" w:rsidP="00EE4D1C">
      <w:pPr>
        <w:widowControl/>
        <w:numPr>
          <w:ilvl w:val="0"/>
          <w:numId w:val="15"/>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D03610">
        <w:rPr>
          <w:rFonts w:asciiTheme="minorHAnsi" w:hAnsiTheme="minorHAnsi" w:cstheme="minorHAnsi"/>
          <w:b/>
          <w:bCs/>
          <w:sz w:val="22"/>
          <w:szCs w:val="22"/>
        </w:rPr>
        <w:t>Löschungsfristen</w:t>
      </w:r>
      <w:r w:rsidRPr="00D03610">
        <w:rPr>
          <w:rFonts w:asciiTheme="minorHAnsi" w:hAnsiTheme="minorHAnsi" w:cstheme="minorHAnsi"/>
          <w:sz w:val="22"/>
          <w:szCs w:val="22"/>
        </w:rPr>
        <w:t>: Sowohl für Daten selbst a</w:t>
      </w:r>
      <w:r w:rsidR="005230CB">
        <w:rPr>
          <w:rFonts w:asciiTheme="minorHAnsi" w:hAnsiTheme="minorHAnsi" w:cstheme="minorHAnsi"/>
          <w:sz w:val="22"/>
          <w:szCs w:val="22"/>
        </w:rPr>
        <w:t xml:space="preserve">ls auch Metadaten wie Logfiles </w:t>
      </w:r>
      <w:proofErr w:type="spellStart"/>
      <w:r w:rsidRPr="00D03610">
        <w:rPr>
          <w:rFonts w:asciiTheme="minorHAnsi" w:hAnsiTheme="minorHAnsi" w:cstheme="minorHAnsi"/>
          <w:sz w:val="22"/>
          <w:szCs w:val="22"/>
        </w:rPr>
        <w:t>udgl</w:t>
      </w:r>
      <w:proofErr w:type="spellEnd"/>
      <w:r w:rsidRPr="00D03610">
        <w:rPr>
          <w:rFonts w:asciiTheme="minorHAnsi" w:hAnsiTheme="minorHAnsi" w:cstheme="minorHAnsi"/>
          <w:sz w:val="22"/>
          <w:szCs w:val="22"/>
        </w:rPr>
        <w:t>.</w:t>
      </w:r>
    </w:p>
    <w:p w:rsidR="00EE4D1C" w:rsidRPr="00D03610" w:rsidRDefault="00EE4D1C" w:rsidP="00EE4D1C">
      <w:pPr>
        <w:pStyle w:val="berschrift2"/>
        <w:rPr>
          <w:rFonts w:asciiTheme="minorHAnsi" w:hAnsiTheme="minorHAnsi" w:cstheme="minorHAnsi"/>
        </w:rPr>
      </w:pPr>
      <w:bookmarkStart w:id="20" w:name="_Toc513200495"/>
      <w:r w:rsidRPr="00D03610">
        <w:rPr>
          <w:rFonts w:asciiTheme="minorHAnsi" w:hAnsiTheme="minorHAnsi" w:cstheme="minorHAnsi"/>
        </w:rPr>
        <w:t>Verfahren zur regelmäßigen Überprüfung, Bewertung und Evaluierung</w:t>
      </w:r>
      <w:bookmarkEnd w:id="20"/>
      <w:r w:rsidRPr="00D03610">
        <w:rPr>
          <w:rFonts w:asciiTheme="minorHAnsi" w:hAnsiTheme="minorHAnsi" w:cstheme="minorHAnsi"/>
        </w:rPr>
        <w:t> </w:t>
      </w:r>
    </w:p>
    <w:p w:rsidR="00EE4D1C" w:rsidRPr="00D03610" w:rsidRDefault="00EE4D1C" w:rsidP="00EE4D1C">
      <w:pPr>
        <w:widowControl/>
        <w:numPr>
          <w:ilvl w:val="0"/>
          <w:numId w:val="16"/>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D03610">
        <w:rPr>
          <w:rFonts w:asciiTheme="minorHAnsi" w:hAnsiTheme="minorHAnsi" w:cstheme="minorHAnsi"/>
          <w:sz w:val="22"/>
          <w:szCs w:val="22"/>
        </w:rPr>
        <w:t>Datenschutz-Management, einschließlich rege</w:t>
      </w:r>
      <w:r w:rsidR="005230CB">
        <w:rPr>
          <w:rFonts w:asciiTheme="minorHAnsi" w:hAnsiTheme="minorHAnsi" w:cstheme="minorHAnsi"/>
          <w:sz w:val="22"/>
          <w:szCs w:val="22"/>
        </w:rPr>
        <w:t>lmäßiger Mitarbeiter-Schulungen</w:t>
      </w:r>
    </w:p>
    <w:p w:rsidR="005230CB" w:rsidRDefault="00EE4D1C" w:rsidP="00EE4D1C">
      <w:pPr>
        <w:widowControl/>
        <w:numPr>
          <w:ilvl w:val="0"/>
          <w:numId w:val="16"/>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5230CB">
        <w:rPr>
          <w:rFonts w:asciiTheme="minorHAnsi" w:hAnsiTheme="minorHAnsi" w:cstheme="minorHAnsi"/>
          <w:sz w:val="22"/>
          <w:szCs w:val="22"/>
        </w:rPr>
        <w:t>Datensch</w:t>
      </w:r>
      <w:r w:rsidR="005230CB" w:rsidRPr="005230CB">
        <w:rPr>
          <w:rFonts w:asciiTheme="minorHAnsi" w:hAnsiTheme="minorHAnsi" w:cstheme="minorHAnsi"/>
          <w:sz w:val="22"/>
          <w:szCs w:val="22"/>
        </w:rPr>
        <w:t>u</w:t>
      </w:r>
      <w:r w:rsidR="005230CB">
        <w:rPr>
          <w:rFonts w:asciiTheme="minorHAnsi" w:hAnsiTheme="minorHAnsi" w:cstheme="minorHAnsi"/>
          <w:sz w:val="22"/>
          <w:szCs w:val="22"/>
        </w:rPr>
        <w:t>tzfreundliche Voreinstellungen</w:t>
      </w:r>
    </w:p>
    <w:p w:rsidR="00EE4D1C" w:rsidRPr="005230CB" w:rsidRDefault="00EE4D1C" w:rsidP="00EE4D1C">
      <w:pPr>
        <w:widowControl/>
        <w:numPr>
          <w:ilvl w:val="0"/>
          <w:numId w:val="16"/>
        </w:numPr>
        <w:shd w:val="clear" w:color="auto" w:fill="FFFFFF"/>
        <w:autoSpaceDE/>
        <w:autoSpaceDN/>
        <w:adjustRightInd/>
        <w:spacing w:before="100" w:beforeAutospacing="1" w:after="100" w:afterAutospacing="1" w:line="240" w:lineRule="auto"/>
        <w:jc w:val="left"/>
        <w:rPr>
          <w:rFonts w:asciiTheme="minorHAnsi" w:hAnsiTheme="minorHAnsi" w:cstheme="minorHAnsi"/>
          <w:sz w:val="22"/>
          <w:szCs w:val="22"/>
        </w:rPr>
      </w:pPr>
      <w:r w:rsidRPr="005230CB">
        <w:rPr>
          <w:rFonts w:asciiTheme="minorHAnsi" w:hAnsiTheme="minorHAnsi" w:cstheme="minorHAnsi"/>
          <w:b/>
          <w:bCs/>
          <w:sz w:val="22"/>
          <w:szCs w:val="22"/>
        </w:rPr>
        <w:t>Auftragskontrolle: </w:t>
      </w:r>
      <w:r w:rsidRPr="005230CB">
        <w:rPr>
          <w:rFonts w:asciiTheme="minorHAnsi" w:hAnsiTheme="minorHAnsi" w:cstheme="minorHAnsi"/>
          <w:sz w:val="22"/>
          <w:szCs w:val="22"/>
        </w:rPr>
        <w:t>Keine Auftragsdatenverarbeitung im Sinne von Art 28 D</w:t>
      </w:r>
      <w:r w:rsidR="005230CB">
        <w:rPr>
          <w:rFonts w:asciiTheme="minorHAnsi" w:hAnsiTheme="minorHAnsi" w:cstheme="minorHAnsi"/>
          <w:sz w:val="22"/>
          <w:szCs w:val="22"/>
        </w:rPr>
        <w:t>S</w:t>
      </w:r>
      <w:r w:rsidRPr="005230CB">
        <w:rPr>
          <w:rFonts w:asciiTheme="minorHAnsi" w:hAnsiTheme="minorHAnsi" w:cstheme="minorHAnsi"/>
          <w:sz w:val="22"/>
          <w:szCs w:val="22"/>
        </w:rPr>
        <w:t>GVO ohne entsprechende Weisung des Auftraggebers, z.</w:t>
      </w:r>
      <w:r w:rsidR="00BE5134" w:rsidRPr="005230CB">
        <w:rPr>
          <w:rFonts w:asciiTheme="minorHAnsi" w:hAnsiTheme="minorHAnsi" w:cstheme="minorHAnsi"/>
          <w:sz w:val="22"/>
          <w:szCs w:val="22"/>
        </w:rPr>
        <w:t xml:space="preserve"> </w:t>
      </w:r>
      <w:r w:rsidR="005230CB">
        <w:rPr>
          <w:rFonts w:asciiTheme="minorHAnsi" w:hAnsiTheme="minorHAnsi" w:cstheme="minorHAnsi"/>
          <w:sz w:val="22"/>
          <w:szCs w:val="22"/>
        </w:rPr>
        <w:t>B.</w:t>
      </w:r>
      <w:r w:rsidRPr="005230CB">
        <w:rPr>
          <w:rFonts w:asciiTheme="minorHAnsi" w:hAnsiTheme="minorHAnsi" w:cstheme="minorHAnsi"/>
          <w:sz w:val="22"/>
          <w:szCs w:val="22"/>
        </w:rPr>
        <w:t xml:space="preserve"> eindeutige Vertragsgestaltung, formalisiertes Auftragsmanagement, strenge Auswahl des </w:t>
      </w:r>
      <w:proofErr w:type="spellStart"/>
      <w:r w:rsidRPr="005230CB">
        <w:rPr>
          <w:rFonts w:asciiTheme="minorHAnsi" w:hAnsiTheme="minorHAnsi" w:cstheme="minorHAnsi"/>
          <w:sz w:val="22"/>
          <w:szCs w:val="22"/>
        </w:rPr>
        <w:t>Auftragsverarbeiters</w:t>
      </w:r>
      <w:proofErr w:type="spellEnd"/>
      <w:r w:rsidRPr="005230CB">
        <w:rPr>
          <w:rFonts w:asciiTheme="minorHAnsi" w:hAnsiTheme="minorHAnsi" w:cstheme="minorHAnsi"/>
          <w:sz w:val="22"/>
          <w:szCs w:val="22"/>
        </w:rPr>
        <w:t>), Vorabüberz</w:t>
      </w:r>
      <w:r w:rsidR="005230CB">
        <w:rPr>
          <w:rFonts w:asciiTheme="minorHAnsi" w:hAnsiTheme="minorHAnsi" w:cstheme="minorHAnsi"/>
          <w:sz w:val="22"/>
          <w:szCs w:val="22"/>
        </w:rPr>
        <w:t>eugungspflicht, Nachkontrollen</w:t>
      </w:r>
    </w:p>
    <w:sectPr w:rsidR="00EE4D1C" w:rsidRPr="005230CB" w:rsidSect="00EE4D1C">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ruber" w:date="2018-06-14T08:12:00Z" w:initials="g">
    <w:p w:rsidR="00D06E72" w:rsidRDefault="00D06E72">
      <w:pPr>
        <w:pStyle w:val="Kommentartext"/>
      </w:pPr>
      <w:r>
        <w:rPr>
          <w:rStyle w:val="Kommentarzeichen"/>
        </w:rPr>
        <w:annotationRef/>
      </w:r>
      <w:r w:rsidR="00982456">
        <w:t>Bitte klären Sie mit I</w:t>
      </w:r>
      <w:r>
        <w:t>hrem Träger , ob Sie befugt sind, diesen Vertrag selbst abzuschließen.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E1" w:rsidRDefault="003B03E1" w:rsidP="009B3168">
      <w:pPr>
        <w:spacing w:line="240" w:lineRule="auto"/>
      </w:pPr>
      <w:r>
        <w:separator/>
      </w:r>
    </w:p>
  </w:endnote>
  <w:endnote w:type="continuationSeparator" w:id="0">
    <w:p w:rsidR="003B03E1" w:rsidRDefault="003B03E1" w:rsidP="009B3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5393"/>
      <w:docPartObj>
        <w:docPartGallery w:val="Page Numbers (Bottom of Page)"/>
        <w:docPartUnique/>
      </w:docPartObj>
    </w:sdtPr>
    <w:sdtEndPr>
      <w:rPr>
        <w:rFonts w:asciiTheme="minorHAnsi" w:hAnsiTheme="minorHAnsi" w:cstheme="minorHAnsi"/>
        <w:sz w:val="22"/>
        <w:szCs w:val="22"/>
      </w:rPr>
    </w:sdtEndPr>
    <w:sdtContent>
      <w:p w:rsidR="009B3168" w:rsidRPr="00D03610" w:rsidRDefault="009B3168">
        <w:pPr>
          <w:pStyle w:val="Fuzeile"/>
          <w:jc w:val="right"/>
          <w:rPr>
            <w:rFonts w:asciiTheme="minorHAnsi" w:hAnsiTheme="minorHAnsi" w:cstheme="minorHAnsi"/>
            <w:sz w:val="22"/>
            <w:szCs w:val="22"/>
          </w:rPr>
        </w:pPr>
        <w:r w:rsidRPr="00D03610">
          <w:rPr>
            <w:rFonts w:asciiTheme="minorHAnsi" w:hAnsiTheme="minorHAnsi" w:cstheme="minorHAnsi"/>
            <w:sz w:val="22"/>
            <w:szCs w:val="22"/>
          </w:rPr>
          <w:fldChar w:fldCharType="begin"/>
        </w:r>
        <w:r w:rsidRPr="00D03610">
          <w:rPr>
            <w:rFonts w:asciiTheme="minorHAnsi" w:hAnsiTheme="minorHAnsi" w:cstheme="minorHAnsi"/>
            <w:sz w:val="22"/>
            <w:szCs w:val="22"/>
          </w:rPr>
          <w:instrText>PAGE   \* MERGEFORMAT</w:instrText>
        </w:r>
        <w:r w:rsidRPr="00D03610">
          <w:rPr>
            <w:rFonts w:asciiTheme="minorHAnsi" w:hAnsiTheme="minorHAnsi" w:cstheme="minorHAnsi"/>
            <w:sz w:val="22"/>
            <w:szCs w:val="22"/>
          </w:rPr>
          <w:fldChar w:fldCharType="separate"/>
        </w:r>
        <w:r w:rsidR="00BE1B8C">
          <w:rPr>
            <w:rFonts w:asciiTheme="minorHAnsi" w:hAnsiTheme="minorHAnsi" w:cstheme="minorHAnsi"/>
            <w:noProof/>
            <w:sz w:val="22"/>
            <w:szCs w:val="22"/>
          </w:rPr>
          <w:t>4</w:t>
        </w:r>
        <w:r w:rsidRPr="00D03610">
          <w:rPr>
            <w:rFonts w:asciiTheme="minorHAnsi" w:hAnsiTheme="minorHAnsi" w:cstheme="minorHAnsi"/>
            <w:sz w:val="22"/>
            <w:szCs w:val="22"/>
          </w:rPr>
          <w:fldChar w:fldCharType="end"/>
        </w:r>
      </w:p>
    </w:sdtContent>
  </w:sdt>
  <w:p w:rsidR="009B3168" w:rsidRDefault="009B31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505075"/>
      <w:docPartObj>
        <w:docPartGallery w:val="Page Numbers (Bottom of Page)"/>
        <w:docPartUnique/>
      </w:docPartObj>
    </w:sdtPr>
    <w:sdtEndPr>
      <w:rPr>
        <w:rFonts w:asciiTheme="minorHAnsi" w:hAnsiTheme="minorHAnsi" w:cstheme="minorHAnsi"/>
        <w:sz w:val="22"/>
        <w:szCs w:val="22"/>
      </w:rPr>
    </w:sdtEndPr>
    <w:sdtContent>
      <w:p w:rsidR="00855CB7" w:rsidRPr="00855CB7" w:rsidRDefault="00855CB7">
        <w:pPr>
          <w:pStyle w:val="Fuzeile"/>
          <w:jc w:val="right"/>
          <w:rPr>
            <w:rFonts w:asciiTheme="minorHAnsi" w:hAnsiTheme="minorHAnsi" w:cstheme="minorHAnsi"/>
            <w:sz w:val="22"/>
            <w:szCs w:val="22"/>
          </w:rPr>
        </w:pPr>
        <w:r w:rsidRPr="00855CB7">
          <w:rPr>
            <w:rFonts w:asciiTheme="minorHAnsi" w:hAnsiTheme="minorHAnsi" w:cstheme="minorHAnsi"/>
            <w:sz w:val="22"/>
            <w:szCs w:val="22"/>
          </w:rPr>
          <w:fldChar w:fldCharType="begin"/>
        </w:r>
        <w:r w:rsidRPr="00855CB7">
          <w:rPr>
            <w:rFonts w:asciiTheme="minorHAnsi" w:hAnsiTheme="minorHAnsi" w:cstheme="minorHAnsi"/>
            <w:sz w:val="22"/>
            <w:szCs w:val="22"/>
          </w:rPr>
          <w:instrText>PAGE   \* MERGEFORMAT</w:instrText>
        </w:r>
        <w:r w:rsidRPr="00855CB7">
          <w:rPr>
            <w:rFonts w:asciiTheme="minorHAnsi" w:hAnsiTheme="minorHAnsi" w:cstheme="minorHAnsi"/>
            <w:sz w:val="22"/>
            <w:szCs w:val="22"/>
          </w:rPr>
          <w:fldChar w:fldCharType="separate"/>
        </w:r>
        <w:r w:rsidR="00BE1B8C">
          <w:rPr>
            <w:rFonts w:asciiTheme="minorHAnsi" w:hAnsiTheme="minorHAnsi" w:cstheme="minorHAnsi"/>
            <w:noProof/>
            <w:sz w:val="22"/>
            <w:szCs w:val="22"/>
          </w:rPr>
          <w:t>3</w:t>
        </w:r>
        <w:r w:rsidRPr="00855CB7">
          <w:rPr>
            <w:rFonts w:asciiTheme="minorHAnsi" w:hAnsiTheme="minorHAnsi" w:cstheme="minorHAnsi"/>
            <w:sz w:val="22"/>
            <w:szCs w:val="22"/>
          </w:rPr>
          <w:fldChar w:fldCharType="end"/>
        </w:r>
      </w:p>
    </w:sdtContent>
  </w:sdt>
  <w:p w:rsidR="009B3168" w:rsidRDefault="009B31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E1" w:rsidRDefault="003B03E1" w:rsidP="009B3168">
      <w:pPr>
        <w:spacing w:line="240" w:lineRule="auto"/>
      </w:pPr>
      <w:r>
        <w:separator/>
      </w:r>
    </w:p>
  </w:footnote>
  <w:footnote w:type="continuationSeparator" w:id="0">
    <w:p w:rsidR="003B03E1" w:rsidRDefault="003B03E1" w:rsidP="009B3168">
      <w:pPr>
        <w:spacing w:line="240" w:lineRule="auto"/>
      </w:pPr>
      <w:r>
        <w:continuationSeparator/>
      </w:r>
    </w:p>
  </w:footnote>
  <w:footnote w:id="1">
    <w:p w:rsidR="00DB19B2" w:rsidRPr="0028408D" w:rsidRDefault="00AA1C2F" w:rsidP="00DB19B2">
      <w:pPr>
        <w:pStyle w:val="Funotentext"/>
        <w:rPr>
          <w:rFonts w:asciiTheme="minorHAnsi" w:hAnsiTheme="minorHAnsi" w:cstheme="minorHAnsi"/>
        </w:rPr>
      </w:pPr>
      <w:r w:rsidRPr="00134CBA">
        <w:rPr>
          <w:rStyle w:val="Funotenzeichen"/>
          <w:rFonts w:asciiTheme="minorHAnsi" w:hAnsiTheme="minorHAnsi" w:cstheme="minorHAnsi"/>
        </w:rPr>
        <w:footnoteRef/>
      </w:r>
      <w:r w:rsidR="00134CBA">
        <w:rPr>
          <w:rFonts w:asciiTheme="minorHAnsi" w:hAnsiTheme="minorHAnsi" w:cstheme="minorHAnsi"/>
        </w:rPr>
        <w:t xml:space="preserve"> B</w:t>
      </w:r>
      <w:r w:rsidRPr="00134CBA">
        <w:rPr>
          <w:rFonts w:asciiTheme="minorHAnsi" w:hAnsiTheme="minorHAnsi" w:cstheme="minorHAnsi"/>
        </w:rPr>
        <w:t xml:space="preserve">itte </w:t>
      </w:r>
      <w:r w:rsidR="00DB19B2">
        <w:rPr>
          <w:rFonts w:asciiTheme="minorHAnsi" w:hAnsiTheme="minorHAnsi" w:cstheme="minorHAnsi"/>
        </w:rPr>
        <w:t>klären Sie mit Ihrem Auftragsverarbeiter, welche Datenanwendungen zu welchem Zweck in Auftrag gegeben werden. Besprechen Sie gemeinsam welche technischen und organisatorischen Maßnahmen zum Schutz der personenbezogenen Daten ergriffen werden sollen. Die ausgewählten Maßnahmen müssen in das „</w:t>
      </w:r>
      <w:r w:rsidR="00DB19B2" w:rsidRPr="0061630A">
        <w:rPr>
          <w:rFonts w:asciiTheme="minorHAnsi" w:hAnsiTheme="minorHAnsi" w:cstheme="minorHAnsi"/>
        </w:rPr>
        <w:t>Maßnahmen zur Datensicherheit“</w:t>
      </w:r>
      <w:r w:rsidR="00DB19B2">
        <w:rPr>
          <w:rFonts w:asciiTheme="minorHAnsi" w:hAnsiTheme="minorHAnsi" w:cstheme="minorHAnsi"/>
        </w:rPr>
        <w:t xml:space="preserve"> eingefügt werden. Im Anhang 2 find Sie dafür einige Beispiele. </w:t>
      </w:r>
    </w:p>
    <w:p w:rsidR="00AA1C2F" w:rsidRPr="00134CBA" w:rsidRDefault="00AA1C2F" w:rsidP="00134CBA">
      <w:pPr>
        <w:pStyle w:val="Funotentext"/>
        <w:jc w:val="left"/>
        <w:rPr>
          <w:rFonts w:asciiTheme="minorHAnsi" w:hAnsiTheme="minorHAnsi" w:cstheme="minorHAnsi"/>
        </w:rPr>
      </w:pPr>
    </w:p>
  </w:footnote>
  <w:footnote w:id="2">
    <w:p w:rsidR="00EE4D1C" w:rsidRPr="00134CBA" w:rsidRDefault="00EE4D1C" w:rsidP="00134CBA">
      <w:pPr>
        <w:pStyle w:val="Funotentext"/>
        <w:jc w:val="left"/>
        <w:rPr>
          <w:rFonts w:asciiTheme="minorHAnsi" w:hAnsiTheme="minorHAnsi" w:cstheme="minorHAnsi"/>
          <w:lang w:val="de-AT"/>
        </w:rPr>
      </w:pPr>
      <w:r w:rsidRPr="00134CBA">
        <w:rPr>
          <w:rStyle w:val="Funotenzeichen"/>
          <w:rFonts w:asciiTheme="minorHAnsi" w:hAnsiTheme="minorHAnsi" w:cstheme="minorHAnsi"/>
        </w:rPr>
        <w:footnoteRef/>
      </w:r>
      <w:r w:rsidR="00134CBA">
        <w:rPr>
          <w:rFonts w:asciiTheme="minorHAnsi" w:hAnsiTheme="minorHAnsi" w:cstheme="minorHAnsi"/>
        </w:rPr>
        <w:t xml:space="preserve"> </w:t>
      </w:r>
      <w:r w:rsidRPr="00134CBA">
        <w:rPr>
          <w:rFonts w:asciiTheme="minorHAnsi" w:hAnsiTheme="minorHAnsi" w:cstheme="minorHAnsi"/>
          <w:shd w:val="clear" w:color="auto" w:fill="FFFFFF"/>
        </w:rPr>
        <w:t>Verhinderung von (unbeabsichtigter) Zerstörung/Vernichtung, (unbeabsichtigter) Schädigung, (unbeabsichtigtem) Verlust, (unbeabsichtigter) Veränderung von personenbezogenen Daten.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A3C5A"/>
    <w:multiLevelType w:val="multilevel"/>
    <w:tmpl w:val="0484B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5B1904"/>
    <w:multiLevelType w:val="multilevel"/>
    <w:tmpl w:val="EA2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820D2"/>
    <w:multiLevelType w:val="multilevel"/>
    <w:tmpl w:val="9B8C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E1DB6"/>
    <w:multiLevelType w:val="multilevel"/>
    <w:tmpl w:val="037E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D63B7"/>
    <w:multiLevelType w:val="multilevel"/>
    <w:tmpl w:val="5846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83EA6"/>
    <w:multiLevelType w:val="hybridMultilevel"/>
    <w:tmpl w:val="59022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7CB50DB0"/>
    <w:multiLevelType w:val="multilevel"/>
    <w:tmpl w:val="DE9ED16C"/>
    <w:lvl w:ilvl="0">
      <w:start w:val="1"/>
      <w:numFmt w:val="decimal"/>
      <w:pStyle w:val="berschrift1"/>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3"/>
  </w:num>
  <w:num w:numId="15">
    <w:abstractNumId w:val="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EF"/>
    <w:rsid w:val="000262B4"/>
    <w:rsid w:val="00087379"/>
    <w:rsid w:val="00134CBA"/>
    <w:rsid w:val="001642F0"/>
    <w:rsid w:val="002165EE"/>
    <w:rsid w:val="0028408D"/>
    <w:rsid w:val="002B4228"/>
    <w:rsid w:val="002E7C91"/>
    <w:rsid w:val="00374C10"/>
    <w:rsid w:val="00390229"/>
    <w:rsid w:val="003A4823"/>
    <w:rsid w:val="003B03E1"/>
    <w:rsid w:val="003C0041"/>
    <w:rsid w:val="003C093E"/>
    <w:rsid w:val="003D231E"/>
    <w:rsid w:val="003D239E"/>
    <w:rsid w:val="00451413"/>
    <w:rsid w:val="004A28BC"/>
    <w:rsid w:val="004B6CEE"/>
    <w:rsid w:val="004C3EEB"/>
    <w:rsid w:val="004D5EBA"/>
    <w:rsid w:val="004F3850"/>
    <w:rsid w:val="00522F2A"/>
    <w:rsid w:val="005230CB"/>
    <w:rsid w:val="005313A8"/>
    <w:rsid w:val="005375C4"/>
    <w:rsid w:val="005941A7"/>
    <w:rsid w:val="006018EF"/>
    <w:rsid w:val="0061630A"/>
    <w:rsid w:val="0064589E"/>
    <w:rsid w:val="006515BB"/>
    <w:rsid w:val="0069588D"/>
    <w:rsid w:val="006D16A4"/>
    <w:rsid w:val="00717215"/>
    <w:rsid w:val="00736612"/>
    <w:rsid w:val="00753EE7"/>
    <w:rsid w:val="00784BD4"/>
    <w:rsid w:val="007A6FFA"/>
    <w:rsid w:val="007F4E16"/>
    <w:rsid w:val="00840549"/>
    <w:rsid w:val="00855CB7"/>
    <w:rsid w:val="0089458D"/>
    <w:rsid w:val="008C2A54"/>
    <w:rsid w:val="008F12DF"/>
    <w:rsid w:val="008F15AD"/>
    <w:rsid w:val="0093460B"/>
    <w:rsid w:val="00937CC8"/>
    <w:rsid w:val="00943646"/>
    <w:rsid w:val="0095400F"/>
    <w:rsid w:val="00982456"/>
    <w:rsid w:val="009A4649"/>
    <w:rsid w:val="009B3168"/>
    <w:rsid w:val="00A119DB"/>
    <w:rsid w:val="00A53005"/>
    <w:rsid w:val="00AA1C2F"/>
    <w:rsid w:val="00AE6FCC"/>
    <w:rsid w:val="00B12DD8"/>
    <w:rsid w:val="00B14B1D"/>
    <w:rsid w:val="00B15032"/>
    <w:rsid w:val="00B37913"/>
    <w:rsid w:val="00BC5AD4"/>
    <w:rsid w:val="00BE1B8C"/>
    <w:rsid w:val="00BE5134"/>
    <w:rsid w:val="00C218B3"/>
    <w:rsid w:val="00C445B7"/>
    <w:rsid w:val="00C61475"/>
    <w:rsid w:val="00C74667"/>
    <w:rsid w:val="00C8477B"/>
    <w:rsid w:val="00CB5F05"/>
    <w:rsid w:val="00D03610"/>
    <w:rsid w:val="00D06E72"/>
    <w:rsid w:val="00D078D6"/>
    <w:rsid w:val="00D370F0"/>
    <w:rsid w:val="00DB19B2"/>
    <w:rsid w:val="00DB585D"/>
    <w:rsid w:val="00E05159"/>
    <w:rsid w:val="00E14639"/>
    <w:rsid w:val="00E610B4"/>
    <w:rsid w:val="00E97056"/>
    <w:rsid w:val="00ED6F7E"/>
    <w:rsid w:val="00EE2B0C"/>
    <w:rsid w:val="00EE4D1C"/>
    <w:rsid w:val="00EE6DE2"/>
    <w:rsid w:val="00F56FB8"/>
    <w:rsid w:val="00F72EEF"/>
    <w:rsid w:val="00FA3A1D"/>
    <w:rsid w:val="00FA4B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2EEF"/>
    <w:pPr>
      <w:widowControl w:val="0"/>
      <w:autoSpaceDE w:val="0"/>
      <w:autoSpaceDN w:val="0"/>
      <w:adjustRightInd w:val="0"/>
      <w:spacing w:after="0" w:line="280" w:lineRule="exact"/>
      <w:jc w:val="both"/>
    </w:pPr>
    <w:rPr>
      <w:rFonts w:ascii="Arial" w:eastAsia="Times New Roman" w:hAnsi="Arial" w:cs="Arial"/>
      <w:sz w:val="24"/>
      <w:szCs w:val="24"/>
      <w:lang w:val="de-DE" w:eastAsia="de-DE"/>
    </w:rPr>
  </w:style>
  <w:style w:type="paragraph" w:styleId="berschrift1">
    <w:name w:val="heading 1"/>
    <w:basedOn w:val="Standard"/>
    <w:next w:val="Standard"/>
    <w:link w:val="berschrift1Zchn"/>
    <w:uiPriority w:val="9"/>
    <w:qFormat/>
    <w:rsid w:val="002E7C91"/>
    <w:pPr>
      <w:widowControl/>
      <w:numPr>
        <w:numId w:val="1"/>
      </w:numPr>
      <w:autoSpaceDE/>
      <w:autoSpaceDN/>
      <w:adjustRightInd/>
      <w:outlineLvl w:val="0"/>
    </w:pPr>
    <w:rPr>
      <w:b/>
      <w:sz w:val="22"/>
      <w:szCs w:val="22"/>
    </w:rPr>
  </w:style>
  <w:style w:type="paragraph" w:styleId="berschrift2">
    <w:name w:val="heading 2"/>
    <w:basedOn w:val="berschrift1"/>
    <w:next w:val="Standard"/>
    <w:link w:val="berschrift2Zchn"/>
    <w:uiPriority w:val="9"/>
    <w:unhideWhenUsed/>
    <w:qFormat/>
    <w:rsid w:val="00EE4D1C"/>
    <w:pPr>
      <w:numPr>
        <w:numId w:val="0"/>
      </w:numPr>
      <w:outlineLvl w:val="1"/>
    </w:pPr>
    <w:rPr>
      <w:i/>
      <w:u w:val="single"/>
    </w:rPr>
  </w:style>
  <w:style w:type="paragraph" w:styleId="berschrift4">
    <w:name w:val="heading 4"/>
    <w:basedOn w:val="Standard"/>
    <w:next w:val="Standard"/>
    <w:link w:val="berschrift4Zchn"/>
    <w:uiPriority w:val="9"/>
    <w:semiHidden/>
    <w:unhideWhenUsed/>
    <w:qFormat/>
    <w:rsid w:val="00EE4D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2EEF"/>
    <w:pPr>
      <w:ind w:left="708"/>
    </w:pPr>
  </w:style>
  <w:style w:type="character" w:styleId="Kommentarzeichen">
    <w:name w:val="annotation reference"/>
    <w:uiPriority w:val="99"/>
    <w:semiHidden/>
    <w:unhideWhenUsed/>
    <w:rsid w:val="00F72EEF"/>
    <w:rPr>
      <w:sz w:val="16"/>
      <w:szCs w:val="16"/>
    </w:rPr>
  </w:style>
  <w:style w:type="paragraph" w:styleId="Kommentartext">
    <w:name w:val="annotation text"/>
    <w:basedOn w:val="Standard"/>
    <w:link w:val="KommentartextZchn"/>
    <w:uiPriority w:val="99"/>
    <w:semiHidden/>
    <w:unhideWhenUsed/>
    <w:rsid w:val="00F72EEF"/>
    <w:rPr>
      <w:sz w:val="20"/>
      <w:szCs w:val="20"/>
    </w:rPr>
  </w:style>
  <w:style w:type="character" w:customStyle="1" w:styleId="KommentartextZchn">
    <w:name w:val="Kommentartext Zchn"/>
    <w:basedOn w:val="Absatz-Standardschriftart"/>
    <w:link w:val="Kommentartext"/>
    <w:uiPriority w:val="99"/>
    <w:semiHidden/>
    <w:rsid w:val="00F72EEF"/>
    <w:rPr>
      <w:rFonts w:ascii="Arial" w:eastAsia="Times New Roman" w:hAnsi="Arial" w:cs="Arial"/>
      <w:sz w:val="20"/>
      <w:szCs w:val="20"/>
      <w:lang w:val="de-DE" w:eastAsia="de-DE"/>
    </w:rPr>
  </w:style>
  <w:style w:type="paragraph" w:styleId="Sprechblasentext">
    <w:name w:val="Balloon Text"/>
    <w:basedOn w:val="Standard"/>
    <w:link w:val="SprechblasentextZchn"/>
    <w:uiPriority w:val="99"/>
    <w:semiHidden/>
    <w:unhideWhenUsed/>
    <w:rsid w:val="00F72E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2EEF"/>
    <w:rPr>
      <w:rFonts w:ascii="Tahoma" w:eastAsia="Times New Roman" w:hAnsi="Tahoma" w:cs="Tahoma"/>
      <w:sz w:val="16"/>
      <w:szCs w:val="16"/>
      <w:lang w:val="de-DE" w:eastAsia="de-DE"/>
    </w:rPr>
  </w:style>
  <w:style w:type="paragraph" w:styleId="KeinLeerraum">
    <w:name w:val="No Spacing"/>
    <w:link w:val="KeinLeerraumZchn"/>
    <w:uiPriority w:val="1"/>
    <w:qFormat/>
    <w:rsid w:val="00F72EEF"/>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F72EEF"/>
    <w:rPr>
      <w:rFonts w:eastAsiaTheme="minorEastAsia"/>
      <w:lang w:eastAsia="de-AT"/>
    </w:rPr>
  </w:style>
  <w:style w:type="paragraph" w:styleId="Titel">
    <w:name w:val="Title"/>
    <w:basedOn w:val="Standard"/>
    <w:next w:val="Standard"/>
    <w:link w:val="TitelZchn"/>
    <w:uiPriority w:val="10"/>
    <w:qFormat/>
    <w:rsid w:val="00F72EEF"/>
    <w:pPr>
      <w:pBdr>
        <w:bottom w:val="single" w:sz="8" w:space="4" w:color="4F81BD" w:themeColor="accent1"/>
      </w:pBdr>
      <w:spacing w:after="300" w:line="240" w:lineRule="auto"/>
      <w:contextualSpacing/>
      <w:jc w:val="center"/>
    </w:pPr>
    <w:rPr>
      <w:rFonts w:asciiTheme="majorHAnsi" w:eastAsiaTheme="minorEastAsia" w:hAnsiTheme="majorHAnsi" w:cstheme="majorBidi"/>
      <w:color w:val="17365D" w:themeColor="text2" w:themeShade="BF"/>
      <w:spacing w:val="5"/>
      <w:kern w:val="28"/>
      <w:sz w:val="52"/>
      <w:szCs w:val="52"/>
      <w:lang w:val="de-AT" w:eastAsia="de-AT"/>
    </w:rPr>
  </w:style>
  <w:style w:type="character" w:customStyle="1" w:styleId="TitelZchn">
    <w:name w:val="Titel Zchn"/>
    <w:basedOn w:val="Absatz-Standardschriftart"/>
    <w:link w:val="Titel"/>
    <w:uiPriority w:val="10"/>
    <w:rsid w:val="00F72EEF"/>
    <w:rPr>
      <w:rFonts w:asciiTheme="majorHAnsi" w:eastAsiaTheme="minorEastAsia" w:hAnsiTheme="majorHAnsi" w:cstheme="majorBidi"/>
      <w:color w:val="17365D" w:themeColor="text2" w:themeShade="BF"/>
      <w:spacing w:val="5"/>
      <w:kern w:val="28"/>
      <w:sz w:val="52"/>
      <w:szCs w:val="52"/>
      <w:lang w:eastAsia="de-AT"/>
    </w:rPr>
  </w:style>
  <w:style w:type="paragraph" w:styleId="Untertitel">
    <w:name w:val="Subtitle"/>
    <w:basedOn w:val="Standard"/>
    <w:next w:val="Standard"/>
    <w:link w:val="UntertitelZchn"/>
    <w:uiPriority w:val="11"/>
    <w:qFormat/>
    <w:rsid w:val="00F72EEF"/>
    <w:pPr>
      <w:numPr>
        <w:ilvl w:val="1"/>
      </w:numPr>
      <w:jc w:val="center"/>
    </w:pPr>
    <w:rPr>
      <w:rFonts w:asciiTheme="majorHAnsi" w:eastAsiaTheme="majorEastAsia" w:hAnsiTheme="majorHAnsi" w:cstheme="majorBidi"/>
      <w:i/>
      <w:iCs/>
      <w:color w:val="4F81BD" w:themeColor="accent1"/>
      <w:spacing w:val="15"/>
      <w:sz w:val="40"/>
      <w:szCs w:val="40"/>
      <w:lang w:val="de-AT" w:eastAsia="de-AT"/>
    </w:rPr>
  </w:style>
  <w:style w:type="character" w:customStyle="1" w:styleId="UntertitelZchn">
    <w:name w:val="Untertitel Zchn"/>
    <w:basedOn w:val="Absatz-Standardschriftart"/>
    <w:link w:val="Untertitel"/>
    <w:uiPriority w:val="11"/>
    <w:rsid w:val="00F72EEF"/>
    <w:rPr>
      <w:rFonts w:asciiTheme="majorHAnsi" w:eastAsiaTheme="majorEastAsia" w:hAnsiTheme="majorHAnsi" w:cstheme="majorBidi"/>
      <w:i/>
      <w:iCs/>
      <w:color w:val="4F81BD" w:themeColor="accent1"/>
      <w:spacing w:val="15"/>
      <w:sz w:val="40"/>
      <w:szCs w:val="40"/>
      <w:lang w:eastAsia="de-AT"/>
    </w:rPr>
  </w:style>
  <w:style w:type="character" w:styleId="Hyperlink">
    <w:name w:val="Hyperlink"/>
    <w:basedOn w:val="Absatz-Standardschriftart"/>
    <w:uiPriority w:val="99"/>
    <w:unhideWhenUsed/>
    <w:rsid w:val="00D370F0"/>
    <w:rPr>
      <w:color w:val="0000FF" w:themeColor="hyperlink"/>
      <w:u w:val="single"/>
    </w:rPr>
  </w:style>
  <w:style w:type="paragraph" w:styleId="Kopfzeile">
    <w:name w:val="header"/>
    <w:basedOn w:val="Standard"/>
    <w:link w:val="KopfzeileZchn"/>
    <w:uiPriority w:val="99"/>
    <w:unhideWhenUsed/>
    <w:rsid w:val="009B316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B3168"/>
    <w:rPr>
      <w:rFonts w:ascii="Arial" w:eastAsia="Times New Roman" w:hAnsi="Arial" w:cs="Arial"/>
      <w:sz w:val="24"/>
      <w:szCs w:val="24"/>
      <w:lang w:val="de-DE" w:eastAsia="de-DE"/>
    </w:rPr>
  </w:style>
  <w:style w:type="paragraph" w:styleId="Fuzeile">
    <w:name w:val="footer"/>
    <w:basedOn w:val="Standard"/>
    <w:link w:val="FuzeileZchn"/>
    <w:uiPriority w:val="99"/>
    <w:unhideWhenUsed/>
    <w:rsid w:val="009B316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B3168"/>
    <w:rPr>
      <w:rFonts w:ascii="Arial" w:eastAsia="Times New Roman" w:hAnsi="Arial" w:cs="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9B3168"/>
    <w:pPr>
      <w:spacing w:line="240" w:lineRule="auto"/>
    </w:pPr>
    <w:rPr>
      <w:b/>
      <w:bCs/>
    </w:rPr>
  </w:style>
  <w:style w:type="character" w:customStyle="1" w:styleId="KommentarthemaZchn">
    <w:name w:val="Kommentarthema Zchn"/>
    <w:basedOn w:val="KommentartextZchn"/>
    <w:link w:val="Kommentarthema"/>
    <w:uiPriority w:val="99"/>
    <w:semiHidden/>
    <w:rsid w:val="009B3168"/>
    <w:rPr>
      <w:rFonts w:ascii="Arial" w:eastAsia="Times New Roman" w:hAnsi="Arial" w:cs="Arial"/>
      <w:b/>
      <w:bCs/>
      <w:sz w:val="20"/>
      <w:szCs w:val="20"/>
      <w:lang w:val="de-DE" w:eastAsia="de-DE"/>
    </w:rPr>
  </w:style>
  <w:style w:type="table" w:styleId="Tabellenraster">
    <w:name w:val="Table Grid"/>
    <w:basedOn w:val="NormaleTabelle"/>
    <w:uiPriority w:val="59"/>
    <w:rsid w:val="0008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E7C91"/>
    <w:rPr>
      <w:rFonts w:ascii="Arial" w:eastAsia="Times New Roman" w:hAnsi="Arial" w:cs="Arial"/>
      <w:b/>
      <w:lang w:val="de-DE" w:eastAsia="de-DE"/>
    </w:rPr>
  </w:style>
  <w:style w:type="paragraph" w:styleId="Inhaltsverzeichnisberschrift">
    <w:name w:val="TOC Heading"/>
    <w:basedOn w:val="berschrift1"/>
    <w:next w:val="Standard"/>
    <w:uiPriority w:val="39"/>
    <w:unhideWhenUsed/>
    <w:qFormat/>
    <w:rsid w:val="002E7C91"/>
    <w:pPr>
      <w:spacing w:line="276" w:lineRule="auto"/>
      <w:jc w:val="left"/>
      <w:outlineLvl w:val="9"/>
    </w:pPr>
    <w:rPr>
      <w:lang w:val="de-AT" w:eastAsia="de-AT"/>
    </w:rPr>
  </w:style>
  <w:style w:type="paragraph" w:styleId="Verzeichnis1">
    <w:name w:val="toc 1"/>
    <w:basedOn w:val="Standard"/>
    <w:next w:val="Standard"/>
    <w:autoRedefine/>
    <w:uiPriority w:val="39"/>
    <w:unhideWhenUsed/>
    <w:qFormat/>
    <w:rsid w:val="002E7C91"/>
    <w:pPr>
      <w:spacing w:after="100"/>
    </w:pPr>
  </w:style>
  <w:style w:type="paragraph" w:styleId="Verzeichnis2">
    <w:name w:val="toc 2"/>
    <w:basedOn w:val="Standard"/>
    <w:next w:val="Standard"/>
    <w:autoRedefine/>
    <w:uiPriority w:val="39"/>
    <w:unhideWhenUsed/>
    <w:qFormat/>
    <w:rsid w:val="002B4228"/>
    <w:pPr>
      <w:widowControl/>
      <w:autoSpaceDE/>
      <w:autoSpaceDN/>
      <w:adjustRightInd/>
      <w:spacing w:after="100" w:line="276" w:lineRule="auto"/>
      <w:ind w:left="220"/>
      <w:jc w:val="left"/>
    </w:pPr>
    <w:rPr>
      <w:rFonts w:asciiTheme="minorHAnsi" w:eastAsiaTheme="minorEastAsia" w:hAnsiTheme="minorHAnsi" w:cstheme="minorBidi"/>
      <w:sz w:val="22"/>
      <w:szCs w:val="22"/>
      <w:lang w:val="de-AT" w:eastAsia="de-AT"/>
    </w:rPr>
  </w:style>
  <w:style w:type="paragraph" w:styleId="Verzeichnis3">
    <w:name w:val="toc 3"/>
    <w:basedOn w:val="Standard"/>
    <w:next w:val="Standard"/>
    <w:autoRedefine/>
    <w:uiPriority w:val="39"/>
    <w:semiHidden/>
    <w:unhideWhenUsed/>
    <w:qFormat/>
    <w:rsid w:val="002B4228"/>
    <w:pPr>
      <w:widowControl/>
      <w:autoSpaceDE/>
      <w:autoSpaceDN/>
      <w:adjustRightInd/>
      <w:spacing w:after="100" w:line="276" w:lineRule="auto"/>
      <w:ind w:left="440"/>
      <w:jc w:val="left"/>
    </w:pPr>
    <w:rPr>
      <w:rFonts w:asciiTheme="minorHAnsi" w:eastAsiaTheme="minorEastAsia" w:hAnsiTheme="minorHAnsi" w:cstheme="minorBidi"/>
      <w:sz w:val="22"/>
      <w:szCs w:val="22"/>
      <w:lang w:val="de-AT" w:eastAsia="de-AT"/>
    </w:rPr>
  </w:style>
  <w:style w:type="character" w:customStyle="1" w:styleId="berschrift4Zchn">
    <w:name w:val="Überschrift 4 Zchn"/>
    <w:basedOn w:val="Absatz-Standardschriftart"/>
    <w:link w:val="berschrift4"/>
    <w:uiPriority w:val="9"/>
    <w:semiHidden/>
    <w:rsid w:val="00EE4D1C"/>
    <w:rPr>
      <w:rFonts w:asciiTheme="majorHAnsi" w:eastAsiaTheme="majorEastAsia" w:hAnsiTheme="majorHAnsi" w:cstheme="majorBidi"/>
      <w:b/>
      <w:bCs/>
      <w:i/>
      <w:iCs/>
      <w:color w:val="4F81BD" w:themeColor="accent1"/>
      <w:sz w:val="24"/>
      <w:szCs w:val="24"/>
      <w:lang w:val="de-DE" w:eastAsia="de-DE"/>
    </w:rPr>
  </w:style>
  <w:style w:type="character" w:customStyle="1" w:styleId="berschrift2Zchn">
    <w:name w:val="Überschrift 2 Zchn"/>
    <w:basedOn w:val="Absatz-Standardschriftart"/>
    <w:link w:val="berschrift2"/>
    <w:uiPriority w:val="9"/>
    <w:rsid w:val="00EE4D1C"/>
    <w:rPr>
      <w:rFonts w:ascii="Arial" w:eastAsia="Times New Roman" w:hAnsi="Arial" w:cs="Arial"/>
      <w:b/>
      <w:i/>
      <w:u w:val="single"/>
      <w:lang w:val="de-DE" w:eastAsia="de-DE"/>
    </w:rPr>
  </w:style>
  <w:style w:type="paragraph" w:styleId="Funotentext">
    <w:name w:val="footnote text"/>
    <w:basedOn w:val="Standard"/>
    <w:link w:val="FunotentextZchn"/>
    <w:uiPriority w:val="99"/>
    <w:semiHidden/>
    <w:unhideWhenUsed/>
    <w:rsid w:val="00EE4D1C"/>
    <w:pPr>
      <w:spacing w:line="240" w:lineRule="auto"/>
    </w:pPr>
    <w:rPr>
      <w:sz w:val="20"/>
      <w:szCs w:val="20"/>
    </w:rPr>
  </w:style>
  <w:style w:type="character" w:customStyle="1" w:styleId="FunotentextZchn">
    <w:name w:val="Fußnotentext Zchn"/>
    <w:basedOn w:val="Absatz-Standardschriftart"/>
    <w:link w:val="Funotentext"/>
    <w:uiPriority w:val="99"/>
    <w:semiHidden/>
    <w:rsid w:val="00EE4D1C"/>
    <w:rPr>
      <w:rFonts w:ascii="Arial" w:eastAsia="Times New Roman" w:hAnsi="Arial" w:cs="Arial"/>
      <w:sz w:val="20"/>
      <w:szCs w:val="20"/>
      <w:lang w:val="de-DE" w:eastAsia="de-DE"/>
    </w:rPr>
  </w:style>
  <w:style w:type="character" w:styleId="Funotenzeichen">
    <w:name w:val="footnote reference"/>
    <w:basedOn w:val="Absatz-Standardschriftart"/>
    <w:uiPriority w:val="99"/>
    <w:semiHidden/>
    <w:unhideWhenUsed/>
    <w:rsid w:val="00EE4D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2EEF"/>
    <w:pPr>
      <w:widowControl w:val="0"/>
      <w:autoSpaceDE w:val="0"/>
      <w:autoSpaceDN w:val="0"/>
      <w:adjustRightInd w:val="0"/>
      <w:spacing w:after="0" w:line="280" w:lineRule="exact"/>
      <w:jc w:val="both"/>
    </w:pPr>
    <w:rPr>
      <w:rFonts w:ascii="Arial" w:eastAsia="Times New Roman" w:hAnsi="Arial" w:cs="Arial"/>
      <w:sz w:val="24"/>
      <w:szCs w:val="24"/>
      <w:lang w:val="de-DE" w:eastAsia="de-DE"/>
    </w:rPr>
  </w:style>
  <w:style w:type="paragraph" w:styleId="berschrift1">
    <w:name w:val="heading 1"/>
    <w:basedOn w:val="Standard"/>
    <w:next w:val="Standard"/>
    <w:link w:val="berschrift1Zchn"/>
    <w:uiPriority w:val="9"/>
    <w:qFormat/>
    <w:rsid w:val="002E7C91"/>
    <w:pPr>
      <w:widowControl/>
      <w:numPr>
        <w:numId w:val="1"/>
      </w:numPr>
      <w:autoSpaceDE/>
      <w:autoSpaceDN/>
      <w:adjustRightInd/>
      <w:outlineLvl w:val="0"/>
    </w:pPr>
    <w:rPr>
      <w:b/>
      <w:sz w:val="22"/>
      <w:szCs w:val="22"/>
    </w:rPr>
  </w:style>
  <w:style w:type="paragraph" w:styleId="berschrift2">
    <w:name w:val="heading 2"/>
    <w:basedOn w:val="berschrift1"/>
    <w:next w:val="Standard"/>
    <w:link w:val="berschrift2Zchn"/>
    <w:uiPriority w:val="9"/>
    <w:unhideWhenUsed/>
    <w:qFormat/>
    <w:rsid w:val="00EE4D1C"/>
    <w:pPr>
      <w:numPr>
        <w:numId w:val="0"/>
      </w:numPr>
      <w:outlineLvl w:val="1"/>
    </w:pPr>
    <w:rPr>
      <w:i/>
      <w:u w:val="single"/>
    </w:rPr>
  </w:style>
  <w:style w:type="paragraph" w:styleId="berschrift4">
    <w:name w:val="heading 4"/>
    <w:basedOn w:val="Standard"/>
    <w:next w:val="Standard"/>
    <w:link w:val="berschrift4Zchn"/>
    <w:uiPriority w:val="9"/>
    <w:semiHidden/>
    <w:unhideWhenUsed/>
    <w:qFormat/>
    <w:rsid w:val="00EE4D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2EEF"/>
    <w:pPr>
      <w:ind w:left="708"/>
    </w:pPr>
  </w:style>
  <w:style w:type="character" w:styleId="Kommentarzeichen">
    <w:name w:val="annotation reference"/>
    <w:uiPriority w:val="99"/>
    <w:semiHidden/>
    <w:unhideWhenUsed/>
    <w:rsid w:val="00F72EEF"/>
    <w:rPr>
      <w:sz w:val="16"/>
      <w:szCs w:val="16"/>
    </w:rPr>
  </w:style>
  <w:style w:type="paragraph" w:styleId="Kommentartext">
    <w:name w:val="annotation text"/>
    <w:basedOn w:val="Standard"/>
    <w:link w:val="KommentartextZchn"/>
    <w:uiPriority w:val="99"/>
    <w:semiHidden/>
    <w:unhideWhenUsed/>
    <w:rsid w:val="00F72EEF"/>
    <w:rPr>
      <w:sz w:val="20"/>
      <w:szCs w:val="20"/>
    </w:rPr>
  </w:style>
  <w:style w:type="character" w:customStyle="1" w:styleId="KommentartextZchn">
    <w:name w:val="Kommentartext Zchn"/>
    <w:basedOn w:val="Absatz-Standardschriftart"/>
    <w:link w:val="Kommentartext"/>
    <w:uiPriority w:val="99"/>
    <w:semiHidden/>
    <w:rsid w:val="00F72EEF"/>
    <w:rPr>
      <w:rFonts w:ascii="Arial" w:eastAsia="Times New Roman" w:hAnsi="Arial" w:cs="Arial"/>
      <w:sz w:val="20"/>
      <w:szCs w:val="20"/>
      <w:lang w:val="de-DE" w:eastAsia="de-DE"/>
    </w:rPr>
  </w:style>
  <w:style w:type="paragraph" w:styleId="Sprechblasentext">
    <w:name w:val="Balloon Text"/>
    <w:basedOn w:val="Standard"/>
    <w:link w:val="SprechblasentextZchn"/>
    <w:uiPriority w:val="99"/>
    <w:semiHidden/>
    <w:unhideWhenUsed/>
    <w:rsid w:val="00F72E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2EEF"/>
    <w:rPr>
      <w:rFonts w:ascii="Tahoma" w:eastAsia="Times New Roman" w:hAnsi="Tahoma" w:cs="Tahoma"/>
      <w:sz w:val="16"/>
      <w:szCs w:val="16"/>
      <w:lang w:val="de-DE" w:eastAsia="de-DE"/>
    </w:rPr>
  </w:style>
  <w:style w:type="paragraph" w:styleId="KeinLeerraum">
    <w:name w:val="No Spacing"/>
    <w:link w:val="KeinLeerraumZchn"/>
    <w:uiPriority w:val="1"/>
    <w:qFormat/>
    <w:rsid w:val="00F72EEF"/>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F72EEF"/>
    <w:rPr>
      <w:rFonts w:eastAsiaTheme="minorEastAsia"/>
      <w:lang w:eastAsia="de-AT"/>
    </w:rPr>
  </w:style>
  <w:style w:type="paragraph" w:styleId="Titel">
    <w:name w:val="Title"/>
    <w:basedOn w:val="Standard"/>
    <w:next w:val="Standard"/>
    <w:link w:val="TitelZchn"/>
    <w:uiPriority w:val="10"/>
    <w:qFormat/>
    <w:rsid w:val="00F72EEF"/>
    <w:pPr>
      <w:pBdr>
        <w:bottom w:val="single" w:sz="8" w:space="4" w:color="4F81BD" w:themeColor="accent1"/>
      </w:pBdr>
      <w:spacing w:after="300" w:line="240" w:lineRule="auto"/>
      <w:contextualSpacing/>
      <w:jc w:val="center"/>
    </w:pPr>
    <w:rPr>
      <w:rFonts w:asciiTheme="majorHAnsi" w:eastAsiaTheme="minorEastAsia" w:hAnsiTheme="majorHAnsi" w:cstheme="majorBidi"/>
      <w:color w:val="17365D" w:themeColor="text2" w:themeShade="BF"/>
      <w:spacing w:val="5"/>
      <w:kern w:val="28"/>
      <w:sz w:val="52"/>
      <w:szCs w:val="52"/>
      <w:lang w:val="de-AT" w:eastAsia="de-AT"/>
    </w:rPr>
  </w:style>
  <w:style w:type="character" w:customStyle="1" w:styleId="TitelZchn">
    <w:name w:val="Titel Zchn"/>
    <w:basedOn w:val="Absatz-Standardschriftart"/>
    <w:link w:val="Titel"/>
    <w:uiPriority w:val="10"/>
    <w:rsid w:val="00F72EEF"/>
    <w:rPr>
      <w:rFonts w:asciiTheme="majorHAnsi" w:eastAsiaTheme="minorEastAsia" w:hAnsiTheme="majorHAnsi" w:cstheme="majorBidi"/>
      <w:color w:val="17365D" w:themeColor="text2" w:themeShade="BF"/>
      <w:spacing w:val="5"/>
      <w:kern w:val="28"/>
      <w:sz w:val="52"/>
      <w:szCs w:val="52"/>
      <w:lang w:eastAsia="de-AT"/>
    </w:rPr>
  </w:style>
  <w:style w:type="paragraph" w:styleId="Untertitel">
    <w:name w:val="Subtitle"/>
    <w:basedOn w:val="Standard"/>
    <w:next w:val="Standard"/>
    <w:link w:val="UntertitelZchn"/>
    <w:uiPriority w:val="11"/>
    <w:qFormat/>
    <w:rsid w:val="00F72EEF"/>
    <w:pPr>
      <w:numPr>
        <w:ilvl w:val="1"/>
      </w:numPr>
      <w:jc w:val="center"/>
    </w:pPr>
    <w:rPr>
      <w:rFonts w:asciiTheme="majorHAnsi" w:eastAsiaTheme="majorEastAsia" w:hAnsiTheme="majorHAnsi" w:cstheme="majorBidi"/>
      <w:i/>
      <w:iCs/>
      <w:color w:val="4F81BD" w:themeColor="accent1"/>
      <w:spacing w:val="15"/>
      <w:sz w:val="40"/>
      <w:szCs w:val="40"/>
      <w:lang w:val="de-AT" w:eastAsia="de-AT"/>
    </w:rPr>
  </w:style>
  <w:style w:type="character" w:customStyle="1" w:styleId="UntertitelZchn">
    <w:name w:val="Untertitel Zchn"/>
    <w:basedOn w:val="Absatz-Standardschriftart"/>
    <w:link w:val="Untertitel"/>
    <w:uiPriority w:val="11"/>
    <w:rsid w:val="00F72EEF"/>
    <w:rPr>
      <w:rFonts w:asciiTheme="majorHAnsi" w:eastAsiaTheme="majorEastAsia" w:hAnsiTheme="majorHAnsi" w:cstheme="majorBidi"/>
      <w:i/>
      <w:iCs/>
      <w:color w:val="4F81BD" w:themeColor="accent1"/>
      <w:spacing w:val="15"/>
      <w:sz w:val="40"/>
      <w:szCs w:val="40"/>
      <w:lang w:eastAsia="de-AT"/>
    </w:rPr>
  </w:style>
  <w:style w:type="character" w:styleId="Hyperlink">
    <w:name w:val="Hyperlink"/>
    <w:basedOn w:val="Absatz-Standardschriftart"/>
    <w:uiPriority w:val="99"/>
    <w:unhideWhenUsed/>
    <w:rsid w:val="00D370F0"/>
    <w:rPr>
      <w:color w:val="0000FF" w:themeColor="hyperlink"/>
      <w:u w:val="single"/>
    </w:rPr>
  </w:style>
  <w:style w:type="paragraph" w:styleId="Kopfzeile">
    <w:name w:val="header"/>
    <w:basedOn w:val="Standard"/>
    <w:link w:val="KopfzeileZchn"/>
    <w:uiPriority w:val="99"/>
    <w:unhideWhenUsed/>
    <w:rsid w:val="009B316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B3168"/>
    <w:rPr>
      <w:rFonts w:ascii="Arial" w:eastAsia="Times New Roman" w:hAnsi="Arial" w:cs="Arial"/>
      <w:sz w:val="24"/>
      <w:szCs w:val="24"/>
      <w:lang w:val="de-DE" w:eastAsia="de-DE"/>
    </w:rPr>
  </w:style>
  <w:style w:type="paragraph" w:styleId="Fuzeile">
    <w:name w:val="footer"/>
    <w:basedOn w:val="Standard"/>
    <w:link w:val="FuzeileZchn"/>
    <w:uiPriority w:val="99"/>
    <w:unhideWhenUsed/>
    <w:rsid w:val="009B316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B3168"/>
    <w:rPr>
      <w:rFonts w:ascii="Arial" w:eastAsia="Times New Roman" w:hAnsi="Arial" w:cs="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9B3168"/>
    <w:pPr>
      <w:spacing w:line="240" w:lineRule="auto"/>
    </w:pPr>
    <w:rPr>
      <w:b/>
      <w:bCs/>
    </w:rPr>
  </w:style>
  <w:style w:type="character" w:customStyle="1" w:styleId="KommentarthemaZchn">
    <w:name w:val="Kommentarthema Zchn"/>
    <w:basedOn w:val="KommentartextZchn"/>
    <w:link w:val="Kommentarthema"/>
    <w:uiPriority w:val="99"/>
    <w:semiHidden/>
    <w:rsid w:val="009B3168"/>
    <w:rPr>
      <w:rFonts w:ascii="Arial" w:eastAsia="Times New Roman" w:hAnsi="Arial" w:cs="Arial"/>
      <w:b/>
      <w:bCs/>
      <w:sz w:val="20"/>
      <w:szCs w:val="20"/>
      <w:lang w:val="de-DE" w:eastAsia="de-DE"/>
    </w:rPr>
  </w:style>
  <w:style w:type="table" w:styleId="Tabellenraster">
    <w:name w:val="Table Grid"/>
    <w:basedOn w:val="NormaleTabelle"/>
    <w:uiPriority w:val="59"/>
    <w:rsid w:val="0008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E7C91"/>
    <w:rPr>
      <w:rFonts w:ascii="Arial" w:eastAsia="Times New Roman" w:hAnsi="Arial" w:cs="Arial"/>
      <w:b/>
      <w:lang w:val="de-DE" w:eastAsia="de-DE"/>
    </w:rPr>
  </w:style>
  <w:style w:type="paragraph" w:styleId="Inhaltsverzeichnisberschrift">
    <w:name w:val="TOC Heading"/>
    <w:basedOn w:val="berschrift1"/>
    <w:next w:val="Standard"/>
    <w:uiPriority w:val="39"/>
    <w:unhideWhenUsed/>
    <w:qFormat/>
    <w:rsid w:val="002E7C91"/>
    <w:pPr>
      <w:spacing w:line="276" w:lineRule="auto"/>
      <w:jc w:val="left"/>
      <w:outlineLvl w:val="9"/>
    </w:pPr>
    <w:rPr>
      <w:lang w:val="de-AT" w:eastAsia="de-AT"/>
    </w:rPr>
  </w:style>
  <w:style w:type="paragraph" w:styleId="Verzeichnis1">
    <w:name w:val="toc 1"/>
    <w:basedOn w:val="Standard"/>
    <w:next w:val="Standard"/>
    <w:autoRedefine/>
    <w:uiPriority w:val="39"/>
    <w:unhideWhenUsed/>
    <w:qFormat/>
    <w:rsid w:val="002E7C91"/>
    <w:pPr>
      <w:spacing w:after="100"/>
    </w:pPr>
  </w:style>
  <w:style w:type="paragraph" w:styleId="Verzeichnis2">
    <w:name w:val="toc 2"/>
    <w:basedOn w:val="Standard"/>
    <w:next w:val="Standard"/>
    <w:autoRedefine/>
    <w:uiPriority w:val="39"/>
    <w:unhideWhenUsed/>
    <w:qFormat/>
    <w:rsid w:val="002B4228"/>
    <w:pPr>
      <w:widowControl/>
      <w:autoSpaceDE/>
      <w:autoSpaceDN/>
      <w:adjustRightInd/>
      <w:spacing w:after="100" w:line="276" w:lineRule="auto"/>
      <w:ind w:left="220"/>
      <w:jc w:val="left"/>
    </w:pPr>
    <w:rPr>
      <w:rFonts w:asciiTheme="minorHAnsi" w:eastAsiaTheme="minorEastAsia" w:hAnsiTheme="minorHAnsi" w:cstheme="minorBidi"/>
      <w:sz w:val="22"/>
      <w:szCs w:val="22"/>
      <w:lang w:val="de-AT" w:eastAsia="de-AT"/>
    </w:rPr>
  </w:style>
  <w:style w:type="paragraph" w:styleId="Verzeichnis3">
    <w:name w:val="toc 3"/>
    <w:basedOn w:val="Standard"/>
    <w:next w:val="Standard"/>
    <w:autoRedefine/>
    <w:uiPriority w:val="39"/>
    <w:semiHidden/>
    <w:unhideWhenUsed/>
    <w:qFormat/>
    <w:rsid w:val="002B4228"/>
    <w:pPr>
      <w:widowControl/>
      <w:autoSpaceDE/>
      <w:autoSpaceDN/>
      <w:adjustRightInd/>
      <w:spacing w:after="100" w:line="276" w:lineRule="auto"/>
      <w:ind w:left="440"/>
      <w:jc w:val="left"/>
    </w:pPr>
    <w:rPr>
      <w:rFonts w:asciiTheme="minorHAnsi" w:eastAsiaTheme="minorEastAsia" w:hAnsiTheme="minorHAnsi" w:cstheme="minorBidi"/>
      <w:sz w:val="22"/>
      <w:szCs w:val="22"/>
      <w:lang w:val="de-AT" w:eastAsia="de-AT"/>
    </w:rPr>
  </w:style>
  <w:style w:type="character" w:customStyle="1" w:styleId="berschrift4Zchn">
    <w:name w:val="Überschrift 4 Zchn"/>
    <w:basedOn w:val="Absatz-Standardschriftart"/>
    <w:link w:val="berschrift4"/>
    <w:uiPriority w:val="9"/>
    <w:semiHidden/>
    <w:rsid w:val="00EE4D1C"/>
    <w:rPr>
      <w:rFonts w:asciiTheme="majorHAnsi" w:eastAsiaTheme="majorEastAsia" w:hAnsiTheme="majorHAnsi" w:cstheme="majorBidi"/>
      <w:b/>
      <w:bCs/>
      <w:i/>
      <w:iCs/>
      <w:color w:val="4F81BD" w:themeColor="accent1"/>
      <w:sz w:val="24"/>
      <w:szCs w:val="24"/>
      <w:lang w:val="de-DE" w:eastAsia="de-DE"/>
    </w:rPr>
  </w:style>
  <w:style w:type="character" w:customStyle="1" w:styleId="berschrift2Zchn">
    <w:name w:val="Überschrift 2 Zchn"/>
    <w:basedOn w:val="Absatz-Standardschriftart"/>
    <w:link w:val="berschrift2"/>
    <w:uiPriority w:val="9"/>
    <w:rsid w:val="00EE4D1C"/>
    <w:rPr>
      <w:rFonts w:ascii="Arial" w:eastAsia="Times New Roman" w:hAnsi="Arial" w:cs="Arial"/>
      <w:b/>
      <w:i/>
      <w:u w:val="single"/>
      <w:lang w:val="de-DE" w:eastAsia="de-DE"/>
    </w:rPr>
  </w:style>
  <w:style w:type="paragraph" w:styleId="Funotentext">
    <w:name w:val="footnote text"/>
    <w:basedOn w:val="Standard"/>
    <w:link w:val="FunotentextZchn"/>
    <w:uiPriority w:val="99"/>
    <w:semiHidden/>
    <w:unhideWhenUsed/>
    <w:rsid w:val="00EE4D1C"/>
    <w:pPr>
      <w:spacing w:line="240" w:lineRule="auto"/>
    </w:pPr>
    <w:rPr>
      <w:sz w:val="20"/>
      <w:szCs w:val="20"/>
    </w:rPr>
  </w:style>
  <w:style w:type="character" w:customStyle="1" w:styleId="FunotentextZchn">
    <w:name w:val="Fußnotentext Zchn"/>
    <w:basedOn w:val="Absatz-Standardschriftart"/>
    <w:link w:val="Funotentext"/>
    <w:uiPriority w:val="99"/>
    <w:semiHidden/>
    <w:rsid w:val="00EE4D1C"/>
    <w:rPr>
      <w:rFonts w:ascii="Arial" w:eastAsia="Times New Roman" w:hAnsi="Arial" w:cs="Arial"/>
      <w:sz w:val="20"/>
      <w:szCs w:val="20"/>
      <w:lang w:val="de-DE" w:eastAsia="de-DE"/>
    </w:rPr>
  </w:style>
  <w:style w:type="character" w:styleId="Funotenzeichen">
    <w:name w:val="footnote reference"/>
    <w:basedOn w:val="Absatz-Standardschriftart"/>
    <w:uiPriority w:val="99"/>
    <w:semiHidden/>
    <w:unhideWhenUsed/>
    <w:rsid w:val="00EE4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037049">
      <w:bodyDiv w:val="1"/>
      <w:marLeft w:val="0"/>
      <w:marRight w:val="0"/>
      <w:marTop w:val="0"/>
      <w:marBottom w:val="0"/>
      <w:divBdr>
        <w:top w:val="none" w:sz="0" w:space="0" w:color="auto"/>
        <w:left w:val="none" w:sz="0" w:space="0" w:color="auto"/>
        <w:bottom w:val="none" w:sz="0" w:space="0" w:color="auto"/>
        <w:right w:val="none" w:sz="0" w:space="0" w:color="auto"/>
      </w:divBdr>
    </w:div>
    <w:div w:id="13208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ko.at/service/wirtschaftsrecht-gewerberecht/eu-dsgvo-mustervertrag-auftragsverarbeitung.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DE/TXT/HTML/?uri=CELEX:32016R0679&amp;fro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atenschutz-recht.a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h-i-p.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E659-14A8-4B51-96C4-1F5AE777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1751</Words>
  <Characters>11032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Auftragsverarbeitungsvertrag</vt:lpstr>
    </vt:vector>
  </TitlesOfParts>
  <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Auftragsverarbeitungsvertrag</dc:title>
  <dc:subject>Gemäß Artikel 28 DSGVO</dc:subject>
  <dc:creator>Barbara Gruber</dc:creator>
  <cp:lastModifiedBy>stadler</cp:lastModifiedBy>
  <cp:revision>29</cp:revision>
  <cp:lastPrinted>2018-06-14T06:29:00Z</cp:lastPrinted>
  <dcterms:created xsi:type="dcterms:W3CDTF">2018-06-01T06:59:00Z</dcterms:created>
  <dcterms:modified xsi:type="dcterms:W3CDTF">2018-06-14T07:45:00Z</dcterms:modified>
</cp:coreProperties>
</file>